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91" w:rsidRDefault="00715F99" w:rsidP="00715F99">
      <w:pPr>
        <w:pStyle w:val="a3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               </w:t>
      </w:r>
    </w:p>
    <w:p w:rsidR="00372261" w:rsidRPr="00562616" w:rsidRDefault="004B0691" w:rsidP="004B0691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29.09.2023 года № 38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  <w:bookmarkStart w:id="0" w:name="_GoBack"/>
      <w:bookmarkEnd w:id="0"/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636AF2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36AF2" w:rsidRPr="00DF20A7" w:rsidRDefault="00636AF2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4B0691" w:rsidRPr="00DF20A7" w:rsidRDefault="004B0691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</w:p>
    <w:p w:rsidR="004B0691" w:rsidRDefault="004B0691" w:rsidP="004B069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1.</w:t>
      </w:r>
      <w:r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местном бюджете Бунбуйского муниципального образования на 2023 год и на плановый период 2024 и 2025 годов» от 28.12.2022 года №19 следующие изменения, дополнения:</w:t>
      </w:r>
    </w:p>
    <w:p w:rsidR="004B0691" w:rsidRPr="00F7076D" w:rsidRDefault="004B0691" w:rsidP="004B069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1: </w:t>
      </w:r>
    </w:p>
    <w:p w:rsidR="004B0691" w:rsidRPr="00F7076D" w:rsidRDefault="004B0691" w:rsidP="004B069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pacing w:val="2"/>
          <w:sz w:val="24"/>
          <w:szCs w:val="24"/>
        </w:rPr>
        <w:t>у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4B0691" w:rsidRPr="00F7076D" w:rsidRDefault="004B0691" w:rsidP="004B0691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прогнозируемый общий объем доходов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23 782 900,00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рублей, из них объём межбюджетных трансфертов, получаемых из других бюджетов бюджетной системы Российской Федерации </w:t>
      </w:r>
      <w:r>
        <w:rPr>
          <w:rFonts w:ascii="Arial" w:eastAsia="Times New Roman" w:hAnsi="Arial" w:cs="Arial"/>
          <w:spacing w:val="2"/>
          <w:sz w:val="24"/>
          <w:szCs w:val="24"/>
        </w:rPr>
        <w:t>23 220 100,00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4B0691" w:rsidRPr="00F7076D" w:rsidRDefault="004B0691" w:rsidP="004B069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общий объем расходов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24 014 951,67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4B0691" w:rsidRDefault="004B0691" w:rsidP="004B069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4B0691" w:rsidRPr="00DF20A7" w:rsidRDefault="004B0691" w:rsidP="004B069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1.2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Pr="00DF20A7">
        <w:rPr>
          <w:rFonts w:ascii="Arial" w:eastAsia="Times New Roman" w:hAnsi="Arial" w:cs="Arial"/>
          <w:sz w:val="24"/>
          <w:szCs w:val="24"/>
        </w:rPr>
        <w:t xml:space="preserve"> Утвердить, распределение бюджетных ассигнов</w:t>
      </w:r>
      <w:r>
        <w:rPr>
          <w:rFonts w:ascii="Arial" w:eastAsia="Times New Roman" w:hAnsi="Arial" w:cs="Arial"/>
          <w:sz w:val="24"/>
          <w:szCs w:val="24"/>
        </w:rPr>
        <w:t xml:space="preserve">аний по разделам и подразделам </w:t>
      </w:r>
      <w:r w:rsidRPr="00DF20A7">
        <w:rPr>
          <w:rFonts w:ascii="Arial" w:eastAsia="Times New Roman" w:hAnsi="Arial" w:cs="Arial"/>
          <w:sz w:val="24"/>
          <w:szCs w:val="24"/>
        </w:rPr>
        <w:t xml:space="preserve">классификации расходов </w:t>
      </w:r>
      <w:r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 на 2023 год  (приложение № 3) в новой редакции.</w:t>
      </w:r>
    </w:p>
    <w:p w:rsidR="004B0691" w:rsidRPr="00DF20A7" w:rsidRDefault="004B0691" w:rsidP="004B0691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1.3.</w:t>
      </w:r>
      <w:r w:rsidRPr="00DF20A7">
        <w:rPr>
          <w:rFonts w:ascii="Arial" w:eastAsia="Times New Roman" w:hAnsi="Arial" w:cs="Arial"/>
          <w:sz w:val="24"/>
          <w:szCs w:val="24"/>
        </w:rPr>
        <w:t>. Утвердить распредел</w:t>
      </w:r>
      <w:r>
        <w:rPr>
          <w:rFonts w:ascii="Arial" w:eastAsia="Times New Roman" w:hAnsi="Arial" w:cs="Arial"/>
          <w:sz w:val="24"/>
          <w:szCs w:val="24"/>
        </w:rPr>
        <w:t xml:space="preserve">ение бюджетных ассигнований по </w:t>
      </w:r>
      <w:r w:rsidRPr="00DF20A7">
        <w:rPr>
          <w:rFonts w:ascii="Arial" w:eastAsia="Times New Roman" w:hAnsi="Arial" w:cs="Arial"/>
          <w:sz w:val="24"/>
          <w:szCs w:val="24"/>
        </w:rPr>
        <w:t>целевым статьям (муниципал</w:t>
      </w:r>
      <w:r>
        <w:rPr>
          <w:rFonts w:ascii="Arial" w:eastAsia="Times New Roman" w:hAnsi="Arial" w:cs="Arial"/>
          <w:sz w:val="24"/>
          <w:szCs w:val="24"/>
        </w:rPr>
        <w:t xml:space="preserve">ьным программам и непрограммным </w:t>
      </w:r>
      <w:r w:rsidRPr="00DF20A7">
        <w:rPr>
          <w:rFonts w:ascii="Arial" w:eastAsia="Times New Roman" w:hAnsi="Arial" w:cs="Arial"/>
          <w:sz w:val="24"/>
          <w:szCs w:val="24"/>
        </w:rPr>
        <w:t xml:space="preserve">направлениям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z w:val="24"/>
          <w:szCs w:val="24"/>
        </w:rPr>
        <w:t>деятельности), группам видов расходов, разделам, подразделам</w:t>
      </w:r>
      <w:r>
        <w:rPr>
          <w:rFonts w:ascii="Arial" w:eastAsia="Times New Roman" w:hAnsi="Arial" w:cs="Arial"/>
          <w:sz w:val="24"/>
          <w:szCs w:val="24"/>
        </w:rPr>
        <w:t xml:space="preserve"> классификации расходов местного бюджета </w:t>
      </w:r>
      <w:r w:rsidRPr="00DF20A7">
        <w:rPr>
          <w:rFonts w:ascii="Arial" w:hAnsi="Arial" w:cs="Arial"/>
          <w:sz w:val="24"/>
          <w:szCs w:val="24"/>
        </w:rPr>
        <w:t xml:space="preserve"> Бунбуйского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на 2023 год  (приложение № 5</w:t>
      </w:r>
      <w:r w:rsidRPr="00DF20A7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в новой редакции</w:t>
      </w:r>
      <w:r w:rsidRPr="00DF20A7">
        <w:rPr>
          <w:rFonts w:ascii="Arial" w:eastAsia="Times New Roman" w:hAnsi="Arial" w:cs="Arial"/>
          <w:sz w:val="24"/>
          <w:szCs w:val="24"/>
        </w:rPr>
        <w:t>.</w:t>
      </w:r>
    </w:p>
    <w:p w:rsidR="004B0691" w:rsidRPr="00DF20A7" w:rsidRDefault="004B0691" w:rsidP="004B069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1.4.. Утвердить </w:t>
      </w:r>
      <w:r w:rsidRPr="00DF20A7">
        <w:rPr>
          <w:rFonts w:ascii="Arial" w:eastAsia="Times New Roman" w:hAnsi="Arial" w:cs="Arial"/>
          <w:sz w:val="24"/>
          <w:szCs w:val="24"/>
        </w:rPr>
        <w:t xml:space="preserve">ведомственную структуру расходов </w:t>
      </w:r>
      <w:r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 2023 год </w:t>
      </w:r>
      <w:r w:rsidRPr="00DF20A7">
        <w:rPr>
          <w:rFonts w:ascii="Arial" w:eastAsia="Times New Roman" w:hAnsi="Arial" w:cs="Arial"/>
          <w:sz w:val="24"/>
          <w:szCs w:val="24"/>
        </w:rPr>
        <w:t>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DF20A7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(приложение № 7</w:t>
      </w:r>
      <w:r w:rsidRPr="00DF20A7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в новой редакции</w:t>
      </w:r>
      <w:r w:rsidRPr="00DF20A7">
        <w:rPr>
          <w:rFonts w:ascii="Arial" w:eastAsia="Times New Roman" w:hAnsi="Arial" w:cs="Arial"/>
          <w:sz w:val="24"/>
          <w:szCs w:val="24"/>
        </w:rPr>
        <w:t>.</w:t>
      </w:r>
    </w:p>
    <w:p w:rsidR="004B0691" w:rsidRPr="00532CE3" w:rsidRDefault="004B0691" w:rsidP="004B0691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pacing w:val="-5"/>
          <w:sz w:val="24"/>
          <w:szCs w:val="24"/>
        </w:rPr>
        <w:t>2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</w:t>
      </w:r>
      <w:r w:rsidRPr="00DF20A7">
        <w:rPr>
          <w:rFonts w:ascii="Arial" w:eastAsia="Times New Roman" w:hAnsi="Arial" w:cs="Arial"/>
          <w:spacing w:val="-5"/>
          <w:sz w:val="24"/>
          <w:szCs w:val="24"/>
        </w:rPr>
        <w:lastRenderedPageBreak/>
        <w:t>телекоммуникационной сети «Интернет» и газете «Муниципальный вестник».</w:t>
      </w:r>
    </w:p>
    <w:p w:rsidR="004B0691" w:rsidRPr="00DF20A7" w:rsidRDefault="004B0691" w:rsidP="004B06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Pr="00DF20A7">
        <w:rPr>
          <w:rFonts w:ascii="Arial" w:hAnsi="Arial" w:cs="Arial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4B0691" w:rsidRPr="00DF20A7" w:rsidRDefault="004B0691" w:rsidP="004B069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B0691" w:rsidRDefault="004B0691" w:rsidP="004B0691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Председаель Думы,</w:t>
      </w:r>
    </w:p>
    <w:p w:rsidR="004B0691" w:rsidRDefault="004B0691" w:rsidP="004B0691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4B0691" w:rsidRPr="00E3316A" w:rsidRDefault="004B0691" w:rsidP="004B0691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636AF2" w:rsidRPr="00DF20A7" w:rsidRDefault="00636AF2" w:rsidP="00636AF2">
      <w:pPr>
        <w:shd w:val="clear" w:color="auto" w:fill="FFFFFF"/>
        <w:ind w:left="567" w:right="115"/>
        <w:jc w:val="center"/>
        <w:rPr>
          <w:rFonts w:ascii="Arial" w:hAnsi="Arial" w:cs="Arial"/>
          <w:sz w:val="24"/>
          <w:szCs w:val="24"/>
        </w:rPr>
      </w:pPr>
    </w:p>
    <w:p w:rsidR="004B0691" w:rsidRPr="00E3316A" w:rsidRDefault="004B0691">
      <w:pPr>
        <w:jc w:val="both"/>
        <w:rPr>
          <w:rFonts w:ascii="Arial" w:hAnsi="Arial" w:cs="Arial"/>
          <w:sz w:val="24"/>
          <w:szCs w:val="24"/>
        </w:rPr>
      </w:pPr>
    </w:p>
    <w:sectPr w:rsidR="004B0691" w:rsidRPr="00E3316A" w:rsidSect="00863E9D">
      <w:pgSz w:w="11906" w:h="16838"/>
      <w:pgMar w:top="567" w:right="119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23" w:rsidRDefault="00684D23" w:rsidP="00B33C04">
      <w:r>
        <w:separator/>
      </w:r>
    </w:p>
  </w:endnote>
  <w:endnote w:type="continuationSeparator" w:id="0">
    <w:p w:rsidR="00684D23" w:rsidRDefault="00684D23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23" w:rsidRDefault="00684D23" w:rsidP="00B33C04">
      <w:r>
        <w:separator/>
      </w:r>
    </w:p>
  </w:footnote>
  <w:footnote w:type="continuationSeparator" w:id="0">
    <w:p w:rsidR="00684D23" w:rsidRDefault="00684D23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02EC"/>
    <w:rsid w:val="00381445"/>
    <w:rsid w:val="00384AB2"/>
    <w:rsid w:val="003854D2"/>
    <w:rsid w:val="00386D9B"/>
    <w:rsid w:val="003B10A4"/>
    <w:rsid w:val="003B6D08"/>
    <w:rsid w:val="003C1BE4"/>
    <w:rsid w:val="003F40C8"/>
    <w:rsid w:val="00407F9E"/>
    <w:rsid w:val="00423FA0"/>
    <w:rsid w:val="00441DA1"/>
    <w:rsid w:val="00442182"/>
    <w:rsid w:val="00442E94"/>
    <w:rsid w:val="00444A51"/>
    <w:rsid w:val="00477A5C"/>
    <w:rsid w:val="00497AD1"/>
    <w:rsid w:val="004B0691"/>
    <w:rsid w:val="004D4A26"/>
    <w:rsid w:val="004F17AA"/>
    <w:rsid w:val="004F7333"/>
    <w:rsid w:val="00527355"/>
    <w:rsid w:val="00532CE3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36AF2"/>
    <w:rsid w:val="00655C3A"/>
    <w:rsid w:val="0066163B"/>
    <w:rsid w:val="00680032"/>
    <w:rsid w:val="00684D23"/>
    <w:rsid w:val="006A70FE"/>
    <w:rsid w:val="006B68F2"/>
    <w:rsid w:val="006D4B9E"/>
    <w:rsid w:val="006E17AD"/>
    <w:rsid w:val="00702CC9"/>
    <w:rsid w:val="007047AC"/>
    <w:rsid w:val="00715F99"/>
    <w:rsid w:val="007211F5"/>
    <w:rsid w:val="00726952"/>
    <w:rsid w:val="00727FB8"/>
    <w:rsid w:val="0074687C"/>
    <w:rsid w:val="0075032B"/>
    <w:rsid w:val="007527F1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473B3"/>
    <w:rsid w:val="00863E9D"/>
    <w:rsid w:val="0087691F"/>
    <w:rsid w:val="00877237"/>
    <w:rsid w:val="00884E9E"/>
    <w:rsid w:val="0089454E"/>
    <w:rsid w:val="008951D4"/>
    <w:rsid w:val="008B3FCE"/>
    <w:rsid w:val="008C0CC9"/>
    <w:rsid w:val="008C4691"/>
    <w:rsid w:val="008C597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37B4F"/>
    <w:rsid w:val="00942337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04826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A3E50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66120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24AD6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29FF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112</cp:revision>
  <cp:lastPrinted>2023-10-06T01:13:00Z</cp:lastPrinted>
  <dcterms:created xsi:type="dcterms:W3CDTF">2014-11-15T09:02:00Z</dcterms:created>
  <dcterms:modified xsi:type="dcterms:W3CDTF">2023-10-06T01:14:00Z</dcterms:modified>
</cp:coreProperties>
</file>