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9" w:type="dxa"/>
        <w:tblLayout w:type="fixed"/>
        <w:tblLook w:val="00A0"/>
      </w:tblPr>
      <w:tblGrid>
        <w:gridCol w:w="9879"/>
      </w:tblGrid>
      <w:tr w:rsidR="00240C5D" w:rsidRPr="00382A97" w:rsidTr="00B7716C">
        <w:trPr>
          <w:trHeight w:val="56"/>
        </w:trPr>
        <w:tc>
          <w:tcPr>
            <w:tcW w:w="9879" w:type="dxa"/>
          </w:tcPr>
          <w:p w:rsidR="00240C5D" w:rsidRPr="00382A97" w:rsidRDefault="00240C5D" w:rsidP="00240C5D">
            <w:pPr>
              <w:pStyle w:val="ab"/>
              <w:jc w:val="center"/>
              <w:rPr>
                <w:rFonts w:ascii="Arial" w:hAnsi="Arial" w:cs="Arial"/>
                <w:b/>
                <w:sz w:val="32"/>
                <w:szCs w:val="32"/>
              </w:rPr>
            </w:pPr>
            <w:r>
              <w:rPr>
                <w:rFonts w:ascii="Arial" w:hAnsi="Arial" w:cs="Arial"/>
                <w:b/>
                <w:sz w:val="32"/>
                <w:szCs w:val="32"/>
              </w:rPr>
              <w:t xml:space="preserve">02.11.2023 </w:t>
            </w:r>
            <w:r w:rsidRPr="00382A97">
              <w:rPr>
                <w:rFonts w:ascii="Arial" w:hAnsi="Arial" w:cs="Arial"/>
                <w:b/>
                <w:sz w:val="32"/>
                <w:szCs w:val="32"/>
              </w:rPr>
              <w:t xml:space="preserve">г. № </w:t>
            </w:r>
            <w:r>
              <w:rPr>
                <w:rFonts w:ascii="Arial" w:hAnsi="Arial" w:cs="Arial"/>
                <w:b/>
                <w:sz w:val="32"/>
                <w:szCs w:val="32"/>
              </w:rPr>
              <w:t>56</w:t>
            </w:r>
          </w:p>
        </w:tc>
      </w:tr>
      <w:tr w:rsidR="00240C5D" w:rsidRPr="00382A97" w:rsidTr="00B7716C">
        <w:trPr>
          <w:trHeight w:val="56"/>
        </w:trPr>
        <w:tc>
          <w:tcPr>
            <w:tcW w:w="9879" w:type="dxa"/>
          </w:tcPr>
          <w:p w:rsidR="00240C5D" w:rsidRPr="00382A97" w:rsidRDefault="00240C5D" w:rsidP="00B7716C">
            <w:pPr>
              <w:pStyle w:val="ab"/>
              <w:jc w:val="center"/>
              <w:rPr>
                <w:rFonts w:ascii="Arial" w:hAnsi="Arial" w:cs="Arial"/>
                <w:b/>
                <w:sz w:val="32"/>
                <w:szCs w:val="32"/>
              </w:rPr>
            </w:pPr>
            <w:r w:rsidRPr="00382A97">
              <w:rPr>
                <w:rFonts w:ascii="Arial" w:hAnsi="Arial" w:cs="Arial"/>
                <w:b/>
                <w:sz w:val="32"/>
                <w:szCs w:val="32"/>
              </w:rPr>
              <w:t>РОССИЙСКАЯ ФЕДЕРАЦИЯ</w:t>
            </w:r>
          </w:p>
        </w:tc>
      </w:tr>
      <w:tr w:rsidR="00240C5D" w:rsidRPr="00382A97" w:rsidTr="00B7716C">
        <w:trPr>
          <w:trHeight w:val="57"/>
        </w:trPr>
        <w:tc>
          <w:tcPr>
            <w:tcW w:w="9879" w:type="dxa"/>
          </w:tcPr>
          <w:p w:rsidR="00240C5D" w:rsidRPr="00382A97" w:rsidRDefault="00240C5D" w:rsidP="00B7716C">
            <w:pPr>
              <w:pStyle w:val="ab"/>
              <w:jc w:val="center"/>
              <w:rPr>
                <w:rFonts w:ascii="Arial" w:hAnsi="Arial" w:cs="Arial"/>
                <w:b/>
                <w:spacing w:val="28"/>
                <w:sz w:val="32"/>
                <w:szCs w:val="32"/>
              </w:rPr>
            </w:pPr>
            <w:r w:rsidRPr="00382A97">
              <w:rPr>
                <w:rFonts w:ascii="Arial" w:hAnsi="Arial" w:cs="Arial"/>
                <w:b/>
                <w:spacing w:val="28"/>
                <w:sz w:val="32"/>
                <w:szCs w:val="32"/>
              </w:rPr>
              <w:t>ИРКУТСКАЯ ОБЛАСТЬ</w:t>
            </w:r>
          </w:p>
        </w:tc>
      </w:tr>
      <w:tr w:rsidR="00240C5D" w:rsidRPr="00382A97" w:rsidTr="00B7716C">
        <w:trPr>
          <w:trHeight w:val="56"/>
        </w:trPr>
        <w:tc>
          <w:tcPr>
            <w:tcW w:w="9879" w:type="dxa"/>
          </w:tcPr>
          <w:p w:rsidR="00240C5D" w:rsidRPr="00382A97" w:rsidRDefault="00240C5D" w:rsidP="00B7716C">
            <w:pPr>
              <w:pStyle w:val="ab"/>
              <w:jc w:val="center"/>
              <w:rPr>
                <w:rFonts w:ascii="Arial" w:hAnsi="Arial" w:cs="Arial"/>
                <w:b/>
                <w:sz w:val="32"/>
                <w:szCs w:val="32"/>
              </w:rPr>
            </w:pPr>
            <w:r w:rsidRPr="00382A97">
              <w:rPr>
                <w:rFonts w:ascii="Arial" w:hAnsi="Arial" w:cs="Arial"/>
                <w:b/>
                <w:sz w:val="32"/>
                <w:szCs w:val="32"/>
              </w:rPr>
              <w:t>ЧУНСКИЙ РАЙОН</w:t>
            </w:r>
          </w:p>
        </w:tc>
      </w:tr>
      <w:tr w:rsidR="00240C5D" w:rsidRPr="00382A97" w:rsidTr="00B7716C">
        <w:trPr>
          <w:trHeight w:val="57"/>
        </w:trPr>
        <w:tc>
          <w:tcPr>
            <w:tcW w:w="9879" w:type="dxa"/>
          </w:tcPr>
          <w:p w:rsidR="00240C5D" w:rsidRPr="00382A97" w:rsidRDefault="00240C5D" w:rsidP="00B7716C">
            <w:pPr>
              <w:pStyle w:val="ab"/>
              <w:jc w:val="center"/>
              <w:rPr>
                <w:rFonts w:ascii="Arial" w:hAnsi="Arial" w:cs="Arial"/>
                <w:b/>
                <w:spacing w:val="20"/>
                <w:sz w:val="32"/>
                <w:szCs w:val="32"/>
              </w:rPr>
            </w:pPr>
            <w:r w:rsidRPr="00382A97">
              <w:rPr>
                <w:rFonts w:ascii="Arial" w:hAnsi="Arial" w:cs="Arial"/>
                <w:b/>
                <w:spacing w:val="20"/>
                <w:sz w:val="32"/>
                <w:szCs w:val="32"/>
              </w:rPr>
              <w:t>АДМИНИСТРАЦИЯ</w:t>
            </w:r>
          </w:p>
        </w:tc>
      </w:tr>
      <w:tr w:rsidR="00240C5D" w:rsidRPr="00382A97" w:rsidTr="00B7716C">
        <w:trPr>
          <w:trHeight w:val="56"/>
        </w:trPr>
        <w:tc>
          <w:tcPr>
            <w:tcW w:w="9879" w:type="dxa"/>
          </w:tcPr>
          <w:p w:rsidR="00240C5D" w:rsidRPr="00382A97" w:rsidRDefault="00240C5D" w:rsidP="00B7716C">
            <w:pPr>
              <w:pStyle w:val="ab"/>
              <w:jc w:val="center"/>
              <w:rPr>
                <w:rFonts w:ascii="Arial" w:hAnsi="Arial" w:cs="Arial"/>
                <w:b/>
                <w:spacing w:val="20"/>
                <w:sz w:val="32"/>
                <w:szCs w:val="32"/>
              </w:rPr>
            </w:pPr>
            <w:r>
              <w:rPr>
                <w:rFonts w:ascii="Arial" w:hAnsi="Arial" w:cs="Arial"/>
                <w:b/>
                <w:spacing w:val="20"/>
                <w:sz w:val="32"/>
                <w:szCs w:val="32"/>
              </w:rPr>
              <w:t>БУНБУЙСКОГО МУНИЦИПАЛЬНОГО ОБРАЗОВАНИЯ</w:t>
            </w:r>
            <w:r w:rsidRPr="00382A97">
              <w:rPr>
                <w:rFonts w:ascii="Arial" w:hAnsi="Arial" w:cs="Arial"/>
                <w:b/>
                <w:spacing w:val="20"/>
                <w:sz w:val="32"/>
                <w:szCs w:val="32"/>
              </w:rPr>
              <w:t xml:space="preserve"> </w:t>
            </w:r>
          </w:p>
        </w:tc>
      </w:tr>
      <w:tr w:rsidR="00240C5D" w:rsidRPr="003D1962" w:rsidTr="00B7716C">
        <w:trPr>
          <w:trHeight w:val="119"/>
        </w:trPr>
        <w:tc>
          <w:tcPr>
            <w:tcW w:w="9879" w:type="dxa"/>
          </w:tcPr>
          <w:p w:rsidR="00240C5D" w:rsidRPr="003D1962" w:rsidRDefault="00240C5D" w:rsidP="00B7716C">
            <w:pPr>
              <w:rPr>
                <w:rFonts w:ascii="Arial" w:hAnsi="Arial" w:cs="Arial"/>
                <w:b/>
                <w:spacing w:val="20"/>
                <w:sz w:val="32"/>
                <w:szCs w:val="32"/>
              </w:rPr>
            </w:pPr>
            <w:r w:rsidRPr="00382A97">
              <w:rPr>
                <w:rFonts w:ascii="Arial" w:hAnsi="Arial" w:cs="Arial"/>
                <w:b/>
                <w:spacing w:val="20"/>
                <w:sz w:val="32"/>
                <w:szCs w:val="32"/>
                <w:lang w:eastAsia="ar-SA"/>
              </w:rPr>
              <w:t xml:space="preserve">                             </w:t>
            </w:r>
            <w:r w:rsidRPr="003D1962">
              <w:rPr>
                <w:rFonts w:ascii="Arial" w:hAnsi="Arial" w:cs="Arial"/>
                <w:b/>
                <w:spacing w:val="20"/>
                <w:sz w:val="32"/>
                <w:szCs w:val="32"/>
              </w:rPr>
              <w:t>ПОСТАНОВЛЕНИЕ</w:t>
            </w:r>
          </w:p>
        </w:tc>
      </w:tr>
    </w:tbl>
    <w:p w:rsidR="00B06B12" w:rsidRPr="00B06B12" w:rsidRDefault="00B06B12" w:rsidP="00B06B12">
      <w:pPr>
        <w:spacing w:after="0" w:line="240" w:lineRule="auto"/>
        <w:rPr>
          <w:rFonts w:ascii="Times New Roman" w:eastAsia="Times New Roman" w:hAnsi="Times New Roman" w:cs="Times New Roman"/>
          <w:sz w:val="20"/>
          <w:szCs w:val="20"/>
        </w:rPr>
      </w:pPr>
    </w:p>
    <w:p w:rsidR="00B06B12" w:rsidRPr="00B06B12" w:rsidRDefault="00240C5D" w:rsidP="00B06B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Поле 3" o:spid="_x0000_s1029" type="#_x0000_t202" style="position:absolute;margin-left:9.3pt;margin-top:.25pt;width:480.75pt;height:6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" fillcolor="white [3201]" strokecolor="white [3212]" strokeweight=".5pt">
            <v:textbox>
              <w:txbxContent>
                <w:p w:rsidR="00240C5D" w:rsidRPr="00240C5D" w:rsidRDefault="00240C5D" w:rsidP="00240C5D">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rPr>
                  </w:pPr>
                  <w:r w:rsidRPr="00240C5D">
                    <w:rPr>
                      <w:rFonts w:ascii="Arial" w:eastAsia="Times New Roman" w:hAnsi="Arial" w:cs="Arial"/>
                      <w:b/>
                      <w:sz w:val="32"/>
                      <w:szCs w:val="32"/>
                    </w:rPr>
                    <w:t>Об организации работы по рассмотрению обращений</w:t>
                  </w:r>
                  <w:r w:rsidRPr="00240C5D">
                    <w:rPr>
                      <w:rFonts w:ascii="Arial" w:eastAsia="Times New Roman" w:hAnsi="Arial" w:cs="Arial"/>
                      <w:b/>
                      <w:sz w:val="32"/>
                      <w:szCs w:val="32"/>
                    </w:rPr>
                    <w:br/>
                    <w:t>контролируемых лиц, поступивших в подсистему досудебного обжалования</w:t>
                  </w:r>
                </w:p>
                <w:p w:rsidR="00240C5D" w:rsidRDefault="00240C5D" w:rsidP="000A4973">
                  <w:pPr>
                    <w:shd w:val="clear" w:color="auto" w:fill="FFFFFF"/>
                    <w:tabs>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rPr>
                    <w:t>.</w:t>
                  </w:r>
                </w:p>
                <w:p w:rsidR="00240C5D" w:rsidRDefault="00240C5D"/>
              </w:txbxContent>
            </v:textbox>
          </v:shape>
        </w:pict>
      </w:r>
    </w:p>
    <w:p w:rsidR="00B06B12" w:rsidRPr="00B06B12" w:rsidRDefault="00B06B12" w:rsidP="00B06B12">
      <w:pPr>
        <w:spacing w:after="0" w:line="240" w:lineRule="auto"/>
        <w:jc w:val="both"/>
        <w:rPr>
          <w:rFonts w:ascii="Times New Roman" w:eastAsia="Calibri" w:hAnsi="Times New Roman" w:cs="Times New Roman"/>
          <w:sz w:val="24"/>
          <w:szCs w:val="24"/>
        </w:rPr>
      </w:pPr>
    </w:p>
    <w:p w:rsidR="001D01CD" w:rsidRPr="001D01CD" w:rsidRDefault="001D01CD" w:rsidP="001D01CD">
      <w:pPr>
        <w:spacing w:after="0" w:line="240" w:lineRule="auto"/>
        <w:jc w:val="center"/>
        <w:rPr>
          <w:rFonts w:ascii="Times New Roman" w:eastAsia="Times New Roman" w:hAnsi="Times New Roman" w:cs="Times New Roman"/>
          <w:b/>
          <w:sz w:val="24"/>
          <w:szCs w:val="24"/>
        </w:rPr>
      </w:pPr>
    </w:p>
    <w:p w:rsidR="001D01CD" w:rsidRPr="001D01CD" w:rsidRDefault="001D01CD" w:rsidP="001D01CD">
      <w:pPr>
        <w:spacing w:after="0" w:line="240" w:lineRule="auto"/>
        <w:rPr>
          <w:rFonts w:ascii="Times New Roman" w:eastAsia="Times New Roman" w:hAnsi="Times New Roman" w:cs="Times New Roman"/>
          <w:b/>
          <w:sz w:val="24"/>
          <w:szCs w:val="24"/>
        </w:rPr>
      </w:pPr>
    </w:p>
    <w:p w:rsidR="00240C5D" w:rsidRDefault="00240C5D" w:rsidP="001D01CD">
      <w:pPr>
        <w:jc w:val="both"/>
        <w:rPr>
          <w:rFonts w:ascii="Times New Roman" w:eastAsia="Times New Roman" w:hAnsi="Times New Roman" w:cs="Times New Roman"/>
          <w:color w:val="000000"/>
          <w:sz w:val="24"/>
          <w:szCs w:val="24"/>
          <w:shd w:val="clear" w:color="auto" w:fill="FFFFFF"/>
        </w:rPr>
      </w:pPr>
    </w:p>
    <w:p w:rsidR="001D01CD" w:rsidRPr="00240C5D" w:rsidRDefault="00240C5D" w:rsidP="001D01CD">
      <w:pPr>
        <w:jc w:val="both"/>
        <w:rPr>
          <w:rFonts w:ascii="Arial" w:eastAsia="Times New Roman" w:hAnsi="Arial" w:cs="Arial"/>
          <w:sz w:val="24"/>
          <w:szCs w:val="24"/>
        </w:rPr>
      </w:pPr>
      <w:r>
        <w:rPr>
          <w:rFonts w:ascii="Arial" w:eastAsia="Times New Roman" w:hAnsi="Arial" w:cs="Arial"/>
          <w:color w:val="000000"/>
          <w:sz w:val="24"/>
          <w:szCs w:val="24"/>
          <w:shd w:val="clear" w:color="auto" w:fill="FFFFFF"/>
        </w:rPr>
        <w:t xml:space="preserve">                  </w:t>
      </w:r>
      <w:r w:rsidR="001D1E13" w:rsidRPr="00240C5D">
        <w:rPr>
          <w:rFonts w:ascii="Arial" w:eastAsia="Times New Roman" w:hAnsi="Arial" w:cs="Arial"/>
          <w:color w:val="000000"/>
          <w:sz w:val="24"/>
          <w:szCs w:val="24"/>
          <w:shd w:val="clear" w:color="auto" w:fill="FFFFFF"/>
        </w:rPr>
        <w:t>В целях координации и обеспечения работы по рассмотрению обращений контролируемых лиц, в рамках досудебного обжалования, в соответствии</w:t>
      </w:r>
      <w:r w:rsidR="001D1E13" w:rsidRPr="00240C5D">
        <w:rPr>
          <w:rFonts w:ascii="Arial" w:eastAsia="Times New Roman" w:hAnsi="Arial" w:cs="Arial"/>
          <w:color w:val="000000"/>
          <w:sz w:val="24"/>
          <w:szCs w:val="24"/>
          <w:shd w:val="clear" w:color="auto" w:fill="FFFFFF"/>
        </w:rPr>
        <w:br/>
        <w:t>с требованиями Федерального закона от 31 июля 2020 г. № 248-ФЗ</w:t>
      </w:r>
      <w:r w:rsidR="001D1E13" w:rsidRPr="00240C5D">
        <w:rPr>
          <w:rFonts w:ascii="Arial" w:eastAsia="Times New Roman" w:hAnsi="Arial" w:cs="Arial"/>
          <w:color w:val="000000"/>
          <w:sz w:val="24"/>
          <w:szCs w:val="24"/>
          <w:shd w:val="clear" w:color="auto" w:fill="FFFFFF"/>
        </w:rPr>
        <w:br/>
        <w:t>«О государственном контроле (надзоре) и муниципальном контроле в Российской Федерации»</w:t>
      </w:r>
      <w:r w:rsidR="00846BE2" w:rsidRPr="00240C5D">
        <w:rPr>
          <w:rFonts w:ascii="Arial" w:eastAsia="Times New Roman" w:hAnsi="Arial" w:cs="Arial"/>
          <w:color w:val="000000"/>
          <w:sz w:val="24"/>
          <w:szCs w:val="24"/>
          <w:shd w:val="clear" w:color="auto" w:fill="FFFFFF"/>
        </w:rPr>
        <w:t xml:space="preserve">, </w:t>
      </w:r>
      <w:r w:rsidR="001D01CD" w:rsidRPr="00240C5D">
        <w:rPr>
          <w:rFonts w:ascii="Arial" w:eastAsia="Times New Roman" w:hAnsi="Arial" w:cs="Arial"/>
          <w:color w:val="333333"/>
          <w:sz w:val="24"/>
          <w:szCs w:val="24"/>
        </w:rPr>
        <w:t xml:space="preserve">руководствуясь  Уставом </w:t>
      </w:r>
      <w:bookmarkStart w:id="0" w:name="_Hlk114655376"/>
      <w:r>
        <w:rPr>
          <w:rFonts w:ascii="Arial" w:eastAsia="Times New Roman" w:hAnsi="Arial" w:cs="Arial"/>
          <w:sz w:val="24"/>
          <w:szCs w:val="24"/>
        </w:rPr>
        <w:t>Бунбуйского муниципального образования</w:t>
      </w:r>
      <w:r w:rsidR="001D01CD" w:rsidRPr="00240C5D">
        <w:rPr>
          <w:rFonts w:ascii="Arial" w:eastAsia="Times New Roman" w:hAnsi="Arial" w:cs="Arial"/>
          <w:sz w:val="24"/>
          <w:szCs w:val="24"/>
        </w:rPr>
        <w:t>, администрация</w:t>
      </w:r>
      <w:bookmarkEnd w:id="0"/>
      <w:r w:rsidRPr="00240C5D">
        <w:rPr>
          <w:rFonts w:ascii="Arial" w:eastAsia="Times New Roman" w:hAnsi="Arial" w:cs="Arial"/>
          <w:sz w:val="24"/>
          <w:szCs w:val="24"/>
        </w:rPr>
        <w:t xml:space="preserve"> </w:t>
      </w:r>
      <w:r>
        <w:rPr>
          <w:rFonts w:ascii="Arial" w:eastAsia="Times New Roman" w:hAnsi="Arial" w:cs="Arial"/>
          <w:sz w:val="24"/>
          <w:szCs w:val="24"/>
        </w:rPr>
        <w:t>Бунбуйского муниципального образования</w:t>
      </w:r>
      <w:r w:rsidR="001D1E13" w:rsidRPr="00240C5D">
        <w:rPr>
          <w:rFonts w:ascii="Arial" w:eastAsia="Times New Roman" w:hAnsi="Arial" w:cs="Arial"/>
          <w:sz w:val="24"/>
          <w:szCs w:val="24"/>
        </w:rPr>
        <w:t>:</w:t>
      </w:r>
    </w:p>
    <w:p w:rsidR="00846BE2" w:rsidRPr="00240C5D" w:rsidRDefault="001D01CD" w:rsidP="00240C5D">
      <w:pPr>
        <w:ind w:left="142" w:hanging="142"/>
        <w:jc w:val="center"/>
        <w:rPr>
          <w:rFonts w:ascii="Arial" w:eastAsia="Times New Roman" w:hAnsi="Arial" w:cs="Arial"/>
          <w:sz w:val="24"/>
          <w:szCs w:val="24"/>
        </w:rPr>
      </w:pPr>
      <w:r w:rsidRPr="00240C5D">
        <w:rPr>
          <w:rFonts w:ascii="Arial" w:eastAsia="Times New Roman" w:hAnsi="Arial" w:cs="Arial"/>
          <w:b/>
          <w:sz w:val="24"/>
          <w:szCs w:val="24"/>
        </w:rPr>
        <w:t>ПОСТАНОВЛЯЕТ:</w:t>
      </w:r>
    </w:p>
    <w:p w:rsidR="001D1E13" w:rsidRPr="00240C5D" w:rsidRDefault="00240C5D" w:rsidP="00240C5D">
      <w:pPr>
        <w:pStyle w:val="a6"/>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1.</w:t>
      </w:r>
      <w:r w:rsidR="001D1E13" w:rsidRPr="00240C5D">
        <w:rPr>
          <w:rFonts w:ascii="Arial" w:eastAsia="Times New Roman" w:hAnsi="Arial" w:cs="Arial"/>
          <w:sz w:val="24"/>
          <w:szCs w:val="24"/>
        </w:rPr>
        <w:t>Утвердить перечень должностных лиц, ответственных за работу</w:t>
      </w:r>
      <w:r w:rsidR="001D1E13" w:rsidRPr="00240C5D">
        <w:rPr>
          <w:rFonts w:ascii="Arial" w:eastAsia="Times New Roman" w:hAnsi="Arial" w:cs="Arial"/>
          <w:sz w:val="24"/>
          <w:szCs w:val="24"/>
        </w:rPr>
        <w:br/>
        <w:t>по рассмотрению обращений контролируемых лиц, поступивших в подсистему досудебного обжалования (Приложение № 1).</w:t>
      </w:r>
    </w:p>
    <w:p w:rsidR="001D1E13" w:rsidRPr="00240C5D" w:rsidRDefault="00240C5D" w:rsidP="00240C5D">
      <w:pPr>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2.</w:t>
      </w:r>
      <w:r w:rsidR="001D1E13" w:rsidRPr="00240C5D">
        <w:rPr>
          <w:rFonts w:ascii="Arial" w:eastAsia="Times New Roman" w:hAnsi="Arial" w:cs="Arial"/>
          <w:sz w:val="24"/>
          <w:szCs w:val="24"/>
        </w:rPr>
        <w:t>Утвердить Методические рекомендации по работе с подсистемой досудебного обжалования (Приложение № 2).</w:t>
      </w:r>
    </w:p>
    <w:p w:rsidR="001D1E13" w:rsidRPr="00240C5D" w:rsidRDefault="00240C5D" w:rsidP="00240C5D">
      <w:pPr>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3.</w:t>
      </w:r>
      <w:r w:rsidR="001D1E13" w:rsidRPr="00240C5D">
        <w:rPr>
          <w:rFonts w:ascii="Arial" w:eastAsia="Times New Roman" w:hAnsi="Arial" w:cs="Arial"/>
          <w:sz w:val="24"/>
          <w:szCs w:val="24"/>
        </w:rPr>
        <w:t>Обеспечить проведение проверок фактов нарушения должностными лицами, определенными в соответствии с приложением</w:t>
      </w:r>
      <w:r w:rsidR="001D1E13" w:rsidRPr="00240C5D">
        <w:rPr>
          <w:rFonts w:ascii="Arial" w:eastAsia="Times New Roman" w:hAnsi="Arial" w:cs="Arial"/>
          <w:i/>
          <w:sz w:val="24"/>
          <w:szCs w:val="24"/>
        </w:rPr>
        <w:t>,</w:t>
      </w:r>
      <w:r w:rsidR="001D1E13" w:rsidRPr="00240C5D">
        <w:rPr>
          <w:rFonts w:ascii="Arial" w:eastAsia="Times New Roman" w:hAnsi="Arial" w:cs="Arial"/>
          <w:sz w:val="24"/>
          <w:szCs w:val="24"/>
        </w:rPr>
        <w:t xml:space="preserve"> порядка и сроков рассмотрения обращений контролируемых лиц в рамках досудебного обжалования.</w:t>
      </w:r>
    </w:p>
    <w:p w:rsidR="001D1E13" w:rsidRPr="00240C5D" w:rsidRDefault="00240C5D" w:rsidP="00240C5D">
      <w:pPr>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4.</w:t>
      </w:r>
      <w:r w:rsidR="001D1E13" w:rsidRPr="00240C5D">
        <w:rPr>
          <w:rFonts w:ascii="Arial" w:eastAsia="Times New Roman" w:hAnsi="Arial" w:cs="Arial"/>
          <w:sz w:val="24"/>
          <w:szCs w:val="24"/>
        </w:rPr>
        <w:t>Обеспечить ежемесячно проведение анализа результатов рассмотрения</w:t>
      </w:r>
      <w:r w:rsidR="001D1E13" w:rsidRPr="00240C5D">
        <w:rPr>
          <w:rFonts w:ascii="Arial" w:eastAsia="Times New Roman" w:hAnsi="Arial" w:cs="Arial"/>
          <w:sz w:val="24"/>
          <w:szCs w:val="24"/>
        </w:rPr>
        <w:br/>
        <w:t>в рамках досудебного обжалования обращений контролируемых лиц.</w:t>
      </w:r>
    </w:p>
    <w:p w:rsidR="006755EB" w:rsidRPr="00240C5D" w:rsidRDefault="00240C5D" w:rsidP="00240C5D">
      <w:pPr>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5.</w:t>
      </w:r>
      <w:r w:rsidR="006755EB" w:rsidRPr="00240C5D">
        <w:rPr>
          <w:rFonts w:ascii="Arial" w:eastAsia="Times New Roman" w:hAnsi="Arial" w:cs="Arial"/>
          <w:sz w:val="24"/>
          <w:szCs w:val="24"/>
        </w:rPr>
        <w:t xml:space="preserve">Опубликовать </w:t>
      </w:r>
      <w:r w:rsidR="00B06B12" w:rsidRPr="00240C5D">
        <w:rPr>
          <w:rFonts w:ascii="Arial" w:eastAsia="Times New Roman" w:hAnsi="Arial" w:cs="Arial"/>
          <w:sz w:val="24"/>
          <w:szCs w:val="24"/>
        </w:rPr>
        <w:t>П</w:t>
      </w:r>
      <w:r w:rsidR="006755EB" w:rsidRPr="00240C5D">
        <w:rPr>
          <w:rFonts w:ascii="Arial" w:eastAsia="Times New Roman" w:hAnsi="Arial" w:cs="Arial"/>
          <w:sz w:val="24"/>
          <w:szCs w:val="24"/>
        </w:rPr>
        <w:t xml:space="preserve">остановление в средствах массовой информации и разместить </w:t>
      </w:r>
      <w:bookmarkStart w:id="1" w:name="_Hlk117513703"/>
      <w:r w:rsidR="006755EB" w:rsidRPr="00240C5D">
        <w:rPr>
          <w:rFonts w:ascii="Arial" w:eastAsia="Times New Roman" w:hAnsi="Arial" w:cs="Arial"/>
          <w:sz w:val="24"/>
          <w:szCs w:val="24"/>
        </w:rPr>
        <w:t>на   официальный сайт поселения в сети Интернет</w:t>
      </w:r>
      <w:r>
        <w:rPr>
          <w:rFonts w:ascii="Arial" w:eastAsia="Times New Roman" w:hAnsi="Arial" w:cs="Arial"/>
          <w:sz w:val="24"/>
          <w:szCs w:val="24"/>
        </w:rPr>
        <w:t>.</w:t>
      </w:r>
      <w:r w:rsidR="006755EB" w:rsidRPr="00240C5D">
        <w:rPr>
          <w:rFonts w:ascii="Arial" w:eastAsia="Times New Roman" w:hAnsi="Arial" w:cs="Arial"/>
          <w:sz w:val="24"/>
          <w:szCs w:val="24"/>
        </w:rPr>
        <w:tab/>
      </w:r>
    </w:p>
    <w:bookmarkEnd w:id="1"/>
    <w:p w:rsidR="006755EB" w:rsidRPr="00240C5D" w:rsidRDefault="00240C5D" w:rsidP="00240C5D">
      <w:pPr>
        <w:tabs>
          <w:tab w:val="left" w:pos="9214"/>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6.</w:t>
      </w:r>
      <w:r w:rsidR="006755EB" w:rsidRPr="00240C5D">
        <w:rPr>
          <w:rFonts w:ascii="Arial" w:eastAsia="Times New Roman" w:hAnsi="Arial" w:cs="Arial"/>
          <w:sz w:val="24"/>
          <w:szCs w:val="24"/>
        </w:rPr>
        <w:t>Настоящее постановление вступает в силу со дня официального опубликования (обнародования)</w:t>
      </w:r>
    </w:p>
    <w:p w:rsidR="000A4973" w:rsidRPr="00240C5D" w:rsidRDefault="00240C5D" w:rsidP="00240C5D">
      <w:pPr>
        <w:shd w:val="clear" w:color="auto" w:fill="FFFFFF"/>
        <w:autoSpaceDE w:val="0"/>
        <w:autoSpaceDN w:val="0"/>
        <w:adjustRightInd w:val="0"/>
        <w:spacing w:after="0" w:line="240" w:lineRule="auto"/>
        <w:ind w:left="142"/>
        <w:jc w:val="both"/>
        <w:rPr>
          <w:rFonts w:ascii="Arial" w:eastAsia="Times New Roman" w:hAnsi="Arial" w:cs="Arial"/>
          <w:sz w:val="24"/>
          <w:szCs w:val="24"/>
        </w:rPr>
      </w:pPr>
      <w:r>
        <w:rPr>
          <w:rFonts w:ascii="Arial" w:eastAsia="Times New Roman" w:hAnsi="Arial" w:cs="Arial"/>
          <w:sz w:val="24"/>
          <w:szCs w:val="24"/>
        </w:rPr>
        <w:t xml:space="preserve">        7.</w:t>
      </w:r>
      <w:r w:rsidR="006755EB" w:rsidRPr="00240C5D">
        <w:rPr>
          <w:rFonts w:ascii="Arial" w:eastAsia="Times New Roman" w:hAnsi="Arial" w:cs="Arial"/>
          <w:sz w:val="24"/>
          <w:szCs w:val="24"/>
        </w:rPr>
        <w:t>Контроль за исполнением настоящего постановления оставляю за собой.</w:t>
      </w:r>
    </w:p>
    <w:p w:rsidR="00B06B12" w:rsidRPr="00240C5D" w:rsidRDefault="00B06B12" w:rsidP="001D1E13">
      <w:pPr>
        <w:shd w:val="clear" w:color="auto" w:fill="FFFFFF"/>
        <w:autoSpaceDE w:val="0"/>
        <w:autoSpaceDN w:val="0"/>
        <w:adjustRightInd w:val="0"/>
        <w:spacing w:after="0" w:line="240" w:lineRule="auto"/>
        <w:ind w:left="426" w:hanging="284"/>
        <w:jc w:val="both"/>
        <w:rPr>
          <w:rFonts w:ascii="Arial" w:eastAsia="Times New Roman" w:hAnsi="Arial" w:cs="Arial"/>
          <w:sz w:val="24"/>
          <w:szCs w:val="24"/>
        </w:rPr>
      </w:pPr>
    </w:p>
    <w:p w:rsidR="001D1E13" w:rsidRPr="00240C5D" w:rsidRDefault="001D1E13" w:rsidP="001D1E13">
      <w:pPr>
        <w:shd w:val="clear" w:color="auto" w:fill="FFFFFF"/>
        <w:autoSpaceDE w:val="0"/>
        <w:autoSpaceDN w:val="0"/>
        <w:adjustRightInd w:val="0"/>
        <w:spacing w:after="0" w:line="240" w:lineRule="auto"/>
        <w:ind w:left="426" w:hanging="284"/>
        <w:jc w:val="both"/>
        <w:rPr>
          <w:rFonts w:ascii="Arial" w:eastAsia="Times New Roman" w:hAnsi="Arial" w:cs="Arial"/>
          <w:sz w:val="24"/>
          <w:szCs w:val="24"/>
        </w:rPr>
      </w:pPr>
    </w:p>
    <w:p w:rsidR="001D1E13" w:rsidRPr="00240C5D" w:rsidRDefault="001D1E13" w:rsidP="001D1E13">
      <w:pPr>
        <w:shd w:val="clear" w:color="auto" w:fill="FFFFFF"/>
        <w:autoSpaceDE w:val="0"/>
        <w:autoSpaceDN w:val="0"/>
        <w:adjustRightInd w:val="0"/>
        <w:spacing w:after="0" w:line="240" w:lineRule="auto"/>
        <w:ind w:left="426" w:hanging="284"/>
        <w:jc w:val="both"/>
        <w:rPr>
          <w:rFonts w:ascii="Arial" w:eastAsia="Times New Roman" w:hAnsi="Arial" w:cs="Arial"/>
          <w:sz w:val="24"/>
          <w:szCs w:val="24"/>
        </w:rPr>
      </w:pPr>
    </w:p>
    <w:p w:rsidR="006755EB" w:rsidRDefault="00240C5D" w:rsidP="006755EB">
      <w:pPr>
        <w:spacing w:after="0" w:line="240" w:lineRule="auto"/>
        <w:jc w:val="both"/>
        <w:rPr>
          <w:rFonts w:ascii="Arial" w:eastAsia="Times New Roman" w:hAnsi="Arial" w:cs="Arial"/>
          <w:sz w:val="24"/>
          <w:szCs w:val="24"/>
        </w:rPr>
      </w:pPr>
      <w:r>
        <w:rPr>
          <w:rFonts w:ascii="Arial" w:eastAsia="Times New Roman" w:hAnsi="Arial" w:cs="Arial"/>
          <w:sz w:val="24"/>
          <w:szCs w:val="24"/>
        </w:rPr>
        <w:t>И.о.г</w:t>
      </w:r>
      <w:r w:rsidR="006755EB" w:rsidRPr="00240C5D">
        <w:rPr>
          <w:rFonts w:ascii="Arial" w:eastAsia="Times New Roman" w:hAnsi="Arial" w:cs="Arial"/>
          <w:sz w:val="24"/>
          <w:szCs w:val="24"/>
        </w:rPr>
        <w:t>лав</w:t>
      </w:r>
      <w:r>
        <w:rPr>
          <w:rFonts w:ascii="Arial" w:eastAsia="Times New Roman" w:hAnsi="Arial" w:cs="Arial"/>
          <w:sz w:val="24"/>
          <w:szCs w:val="24"/>
        </w:rPr>
        <w:t>ы</w:t>
      </w:r>
      <w:r w:rsidR="006755EB" w:rsidRPr="00240C5D">
        <w:rPr>
          <w:rFonts w:ascii="Arial" w:eastAsia="Times New Roman" w:hAnsi="Arial" w:cs="Arial"/>
          <w:sz w:val="24"/>
          <w:szCs w:val="24"/>
        </w:rPr>
        <w:t xml:space="preserve"> администрации</w:t>
      </w:r>
      <w:r w:rsidRPr="00240C5D">
        <w:rPr>
          <w:rFonts w:ascii="Arial" w:eastAsia="Times New Roman" w:hAnsi="Arial" w:cs="Arial"/>
          <w:sz w:val="24"/>
          <w:szCs w:val="24"/>
        </w:rPr>
        <w:t xml:space="preserve"> </w:t>
      </w:r>
      <w:r>
        <w:rPr>
          <w:rFonts w:ascii="Arial" w:eastAsia="Times New Roman" w:hAnsi="Arial" w:cs="Arial"/>
          <w:sz w:val="24"/>
          <w:szCs w:val="24"/>
        </w:rPr>
        <w:t>Бунбуйского</w:t>
      </w:r>
    </w:p>
    <w:p w:rsidR="00240C5D" w:rsidRPr="00240C5D" w:rsidRDefault="00240C5D" w:rsidP="006755EB">
      <w:pPr>
        <w:spacing w:after="0" w:line="240" w:lineRule="auto"/>
        <w:jc w:val="both"/>
        <w:rPr>
          <w:rFonts w:ascii="Arial" w:eastAsia="Times New Roman" w:hAnsi="Arial" w:cs="Arial"/>
          <w:sz w:val="24"/>
          <w:szCs w:val="24"/>
        </w:rPr>
      </w:pPr>
      <w:r>
        <w:rPr>
          <w:rFonts w:ascii="Arial" w:eastAsia="Times New Roman" w:hAnsi="Arial" w:cs="Arial"/>
          <w:sz w:val="24"/>
          <w:szCs w:val="24"/>
        </w:rPr>
        <w:t>муниципального образования                                                     И.В. Корниленкова</w:t>
      </w:r>
    </w:p>
    <w:p w:rsidR="001D1E13" w:rsidRPr="00240C5D" w:rsidRDefault="006755EB" w:rsidP="006755EB">
      <w:pPr>
        <w:spacing w:after="0"/>
        <w:rPr>
          <w:rFonts w:ascii="Arial" w:eastAsia="Times New Roman" w:hAnsi="Arial" w:cs="Arial"/>
          <w:sz w:val="24"/>
          <w:szCs w:val="24"/>
        </w:rPr>
      </w:pPr>
      <w:r w:rsidRPr="00240C5D">
        <w:rPr>
          <w:rFonts w:ascii="Arial" w:eastAsia="Times New Roman" w:hAnsi="Arial" w:cs="Arial"/>
          <w:sz w:val="24"/>
          <w:szCs w:val="24"/>
        </w:rPr>
        <w:t xml:space="preserve"> </w:t>
      </w:r>
    </w:p>
    <w:p w:rsidR="001D1E13" w:rsidRPr="00240C5D" w:rsidRDefault="001D1E13" w:rsidP="006755EB">
      <w:pPr>
        <w:spacing w:after="0"/>
        <w:rPr>
          <w:rFonts w:ascii="Arial" w:eastAsia="Times New Roman" w:hAnsi="Arial" w:cs="Arial"/>
          <w:sz w:val="24"/>
          <w:szCs w:val="24"/>
        </w:rPr>
      </w:pPr>
    </w:p>
    <w:p w:rsidR="001D1E13" w:rsidRPr="00240C5D" w:rsidRDefault="001D1E13" w:rsidP="006755EB">
      <w:pPr>
        <w:spacing w:after="0"/>
        <w:rPr>
          <w:rFonts w:ascii="Arial" w:eastAsia="Times New Roman" w:hAnsi="Arial" w:cs="Arial"/>
          <w:sz w:val="24"/>
          <w:szCs w:val="24"/>
        </w:rPr>
      </w:pPr>
    </w:p>
    <w:p w:rsidR="00240C5D" w:rsidRDefault="00240C5D" w:rsidP="001D1E13">
      <w:pPr>
        <w:spacing w:after="0"/>
        <w:jc w:val="right"/>
        <w:rPr>
          <w:rFonts w:ascii="Arial" w:eastAsia="Times New Roman" w:hAnsi="Arial" w:cs="Arial"/>
          <w:sz w:val="24"/>
          <w:szCs w:val="24"/>
        </w:rPr>
      </w:pPr>
      <w:bookmarkStart w:id="2" w:name="_Hlk149222543"/>
    </w:p>
    <w:p w:rsidR="00240C5D" w:rsidRDefault="00240C5D" w:rsidP="001D1E13">
      <w:pPr>
        <w:spacing w:after="0"/>
        <w:jc w:val="right"/>
        <w:rPr>
          <w:rFonts w:ascii="Arial" w:eastAsia="Times New Roman" w:hAnsi="Arial" w:cs="Arial"/>
          <w:sz w:val="24"/>
          <w:szCs w:val="24"/>
        </w:rPr>
      </w:pPr>
    </w:p>
    <w:p w:rsidR="00240C5D" w:rsidRDefault="00240C5D" w:rsidP="001D1E13">
      <w:pPr>
        <w:spacing w:after="0"/>
        <w:jc w:val="right"/>
        <w:rPr>
          <w:rFonts w:ascii="Arial" w:eastAsia="Times New Roman" w:hAnsi="Arial" w:cs="Arial"/>
          <w:sz w:val="24"/>
          <w:szCs w:val="24"/>
        </w:rPr>
      </w:pPr>
    </w:p>
    <w:p w:rsidR="001D1E13" w:rsidRPr="00240C5D" w:rsidRDefault="001D1E13" w:rsidP="001D1E13">
      <w:pPr>
        <w:spacing w:after="0"/>
        <w:jc w:val="right"/>
        <w:rPr>
          <w:rFonts w:ascii="Arial" w:eastAsia="Times New Roman" w:hAnsi="Arial" w:cs="Arial"/>
          <w:sz w:val="24"/>
          <w:szCs w:val="24"/>
        </w:rPr>
      </w:pPr>
      <w:r w:rsidRPr="00240C5D">
        <w:rPr>
          <w:rFonts w:ascii="Arial" w:eastAsia="Times New Roman" w:hAnsi="Arial" w:cs="Arial"/>
          <w:sz w:val="24"/>
          <w:szCs w:val="24"/>
        </w:rPr>
        <w:lastRenderedPageBreak/>
        <w:t>Приложение № 1</w:t>
      </w:r>
    </w:p>
    <w:p w:rsidR="004A4E1B" w:rsidRPr="00240C5D" w:rsidRDefault="004A4E1B" w:rsidP="001D1E13">
      <w:pPr>
        <w:spacing w:after="0"/>
        <w:jc w:val="right"/>
        <w:rPr>
          <w:rFonts w:ascii="Arial" w:eastAsia="Times New Roman" w:hAnsi="Arial" w:cs="Arial"/>
          <w:sz w:val="24"/>
          <w:szCs w:val="24"/>
        </w:rPr>
      </w:pPr>
      <w:r w:rsidRPr="00240C5D">
        <w:rPr>
          <w:rFonts w:ascii="Arial" w:eastAsia="Times New Roman" w:hAnsi="Arial" w:cs="Arial"/>
          <w:sz w:val="24"/>
          <w:szCs w:val="24"/>
        </w:rPr>
        <w:t>к</w:t>
      </w:r>
      <w:r w:rsidR="001D1E13" w:rsidRPr="00240C5D">
        <w:rPr>
          <w:rFonts w:ascii="Arial" w:eastAsia="Times New Roman" w:hAnsi="Arial" w:cs="Arial"/>
          <w:sz w:val="24"/>
          <w:szCs w:val="24"/>
        </w:rPr>
        <w:t xml:space="preserve"> Постановлению администрации </w:t>
      </w:r>
    </w:p>
    <w:p w:rsidR="001D1E13" w:rsidRPr="00240C5D" w:rsidRDefault="00240C5D" w:rsidP="001D1E13">
      <w:pPr>
        <w:spacing w:after="0"/>
        <w:jc w:val="right"/>
        <w:rPr>
          <w:rFonts w:ascii="Arial" w:eastAsia="Times New Roman" w:hAnsi="Arial" w:cs="Arial"/>
          <w:sz w:val="24"/>
          <w:szCs w:val="24"/>
        </w:rPr>
      </w:pPr>
      <w:r>
        <w:rPr>
          <w:rFonts w:ascii="Arial" w:eastAsia="Times New Roman" w:hAnsi="Arial" w:cs="Arial"/>
          <w:sz w:val="24"/>
          <w:szCs w:val="24"/>
        </w:rPr>
        <w:t>Бунбуйского МО</w:t>
      </w:r>
    </w:p>
    <w:p w:rsidR="001D1E13" w:rsidRPr="00240C5D" w:rsidRDefault="001D1E13" w:rsidP="001D1E13">
      <w:pPr>
        <w:spacing w:after="0"/>
        <w:jc w:val="right"/>
        <w:rPr>
          <w:rFonts w:ascii="Arial" w:eastAsia="Times New Roman" w:hAnsi="Arial" w:cs="Arial"/>
          <w:sz w:val="24"/>
          <w:szCs w:val="24"/>
        </w:rPr>
      </w:pPr>
      <w:r w:rsidRPr="00240C5D">
        <w:rPr>
          <w:rFonts w:ascii="Arial" w:eastAsia="Times New Roman" w:hAnsi="Arial" w:cs="Arial"/>
          <w:sz w:val="24"/>
          <w:szCs w:val="24"/>
        </w:rPr>
        <w:t xml:space="preserve">от </w:t>
      </w:r>
      <w:r w:rsidR="00240C5D">
        <w:rPr>
          <w:rFonts w:ascii="Arial" w:eastAsia="Times New Roman" w:hAnsi="Arial" w:cs="Arial"/>
          <w:sz w:val="24"/>
          <w:szCs w:val="24"/>
        </w:rPr>
        <w:t>02.11.</w:t>
      </w:r>
      <w:r w:rsidR="004A4E1B" w:rsidRPr="00240C5D">
        <w:rPr>
          <w:rFonts w:ascii="Arial" w:eastAsia="Times New Roman" w:hAnsi="Arial" w:cs="Arial"/>
          <w:sz w:val="24"/>
          <w:szCs w:val="24"/>
        </w:rPr>
        <w:t xml:space="preserve">2023г. </w:t>
      </w:r>
      <w:r w:rsidRPr="00240C5D">
        <w:rPr>
          <w:rFonts w:ascii="Arial" w:eastAsia="Times New Roman" w:hAnsi="Arial" w:cs="Arial"/>
          <w:sz w:val="24"/>
          <w:szCs w:val="24"/>
        </w:rPr>
        <w:t>№</w:t>
      </w:r>
      <w:r w:rsidR="00240C5D">
        <w:rPr>
          <w:rFonts w:ascii="Arial" w:eastAsia="Times New Roman" w:hAnsi="Arial" w:cs="Arial"/>
          <w:sz w:val="24"/>
          <w:szCs w:val="24"/>
        </w:rPr>
        <w:t xml:space="preserve"> 56</w:t>
      </w:r>
    </w:p>
    <w:bookmarkEnd w:id="2"/>
    <w:p w:rsidR="001D1E13" w:rsidRPr="00240C5D" w:rsidRDefault="001D1E13" w:rsidP="001D1E13">
      <w:pPr>
        <w:spacing w:after="0"/>
        <w:rPr>
          <w:rFonts w:ascii="Arial" w:eastAsia="Times New Roman" w:hAnsi="Arial" w:cs="Arial"/>
          <w:sz w:val="24"/>
          <w:szCs w:val="24"/>
        </w:rPr>
      </w:pPr>
    </w:p>
    <w:p w:rsidR="001D1E13" w:rsidRPr="00240C5D" w:rsidRDefault="001D1E13" w:rsidP="001D1E13">
      <w:pPr>
        <w:spacing w:after="0"/>
        <w:rPr>
          <w:rFonts w:ascii="Arial" w:eastAsia="Times New Roman" w:hAnsi="Arial" w:cs="Arial"/>
          <w:sz w:val="24"/>
          <w:szCs w:val="24"/>
        </w:rPr>
      </w:pPr>
    </w:p>
    <w:p w:rsidR="001D1E13" w:rsidRPr="00240C5D" w:rsidRDefault="001D1E13" w:rsidP="004A4E1B">
      <w:pPr>
        <w:spacing w:after="0"/>
        <w:jc w:val="center"/>
        <w:rPr>
          <w:rFonts w:ascii="Arial" w:eastAsia="Times New Roman" w:hAnsi="Arial" w:cs="Arial"/>
          <w:b/>
          <w:sz w:val="24"/>
          <w:szCs w:val="24"/>
        </w:rPr>
      </w:pPr>
      <w:r w:rsidRPr="00240C5D">
        <w:rPr>
          <w:rFonts w:ascii="Arial" w:eastAsia="Times New Roman" w:hAnsi="Arial" w:cs="Arial"/>
          <w:b/>
          <w:sz w:val="24"/>
          <w:szCs w:val="24"/>
        </w:rPr>
        <w:t>Перечень</w:t>
      </w:r>
    </w:p>
    <w:p w:rsidR="001D1E13" w:rsidRPr="00240C5D" w:rsidRDefault="001D1E13" w:rsidP="004A4E1B">
      <w:pPr>
        <w:spacing w:after="0"/>
        <w:jc w:val="center"/>
        <w:rPr>
          <w:rFonts w:ascii="Arial" w:eastAsia="Times New Roman" w:hAnsi="Arial" w:cs="Arial"/>
          <w:b/>
          <w:sz w:val="24"/>
          <w:szCs w:val="24"/>
        </w:rPr>
      </w:pPr>
      <w:r w:rsidRPr="00240C5D">
        <w:rPr>
          <w:rFonts w:ascii="Arial" w:eastAsia="Times New Roman" w:hAnsi="Arial" w:cs="Arial"/>
          <w:b/>
          <w:sz w:val="24"/>
          <w:szCs w:val="24"/>
        </w:rPr>
        <w:t>должностных лиц, ответственных за работу по рассмотрени</w:t>
      </w:r>
      <w:r w:rsidR="00240C5D">
        <w:rPr>
          <w:rFonts w:ascii="Arial" w:eastAsia="Times New Roman" w:hAnsi="Arial" w:cs="Arial"/>
          <w:b/>
          <w:sz w:val="24"/>
          <w:szCs w:val="24"/>
        </w:rPr>
        <w:t xml:space="preserve">ю обращений контролируемых лиц, </w:t>
      </w:r>
      <w:r w:rsidRPr="00240C5D">
        <w:rPr>
          <w:rFonts w:ascii="Arial" w:eastAsia="Times New Roman" w:hAnsi="Arial" w:cs="Arial"/>
          <w:b/>
          <w:sz w:val="24"/>
          <w:szCs w:val="24"/>
        </w:rPr>
        <w:t>поступивших в подсистему досудебного обжалования</w:t>
      </w:r>
    </w:p>
    <w:p w:rsidR="001D1E13" w:rsidRPr="00240C5D" w:rsidRDefault="001D1E13" w:rsidP="001D1E13">
      <w:pPr>
        <w:spacing w:after="0"/>
        <w:rPr>
          <w:rFonts w:ascii="Arial" w:eastAsia="Times New Roman" w:hAnsi="Arial" w:cs="Arial"/>
          <w:sz w:val="24"/>
          <w:szCs w:val="24"/>
        </w:rPr>
      </w:pPr>
    </w:p>
    <w:tbl>
      <w:tblPr>
        <w:tblStyle w:val="a5"/>
        <w:tblW w:w="10773" w:type="dxa"/>
        <w:tblInd w:w="-572" w:type="dxa"/>
        <w:tblLayout w:type="fixed"/>
        <w:tblLook w:val="04A0"/>
      </w:tblPr>
      <w:tblGrid>
        <w:gridCol w:w="567"/>
        <w:gridCol w:w="4111"/>
        <w:gridCol w:w="3544"/>
        <w:gridCol w:w="2551"/>
      </w:tblGrid>
      <w:tr w:rsidR="001D1E13" w:rsidRPr="00240C5D" w:rsidTr="004A4E1B">
        <w:tc>
          <w:tcPr>
            <w:tcW w:w="567"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w:t>
            </w:r>
          </w:p>
        </w:tc>
        <w:tc>
          <w:tcPr>
            <w:tcW w:w="4111"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Обязанности</w:t>
            </w:r>
          </w:p>
        </w:tc>
        <w:tc>
          <w:tcPr>
            <w:tcW w:w="3544"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Наименование структурного подразделения</w:t>
            </w:r>
          </w:p>
        </w:tc>
        <w:tc>
          <w:tcPr>
            <w:tcW w:w="2551"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Наименование должности</w:t>
            </w:r>
          </w:p>
        </w:tc>
      </w:tr>
      <w:tr w:rsidR="001D1E13" w:rsidRPr="00240C5D" w:rsidTr="004A4E1B">
        <w:tc>
          <w:tcPr>
            <w:tcW w:w="567"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1.</w:t>
            </w:r>
          </w:p>
        </w:tc>
        <w:tc>
          <w:tcPr>
            <w:tcW w:w="4111"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1. Обеспечение координации работы по рассмотрению обращений контролируемых лиц в рамках досудебного обжалования.</w:t>
            </w:r>
          </w:p>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2. Обеспечение соблюдения порядка и сроков рассмотрения обращений контролируемых лиц в рамках досудебного обжалования.</w:t>
            </w:r>
          </w:p>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3544" w:type="dxa"/>
          </w:tcPr>
          <w:p w:rsidR="001D1E13" w:rsidRPr="00240C5D" w:rsidRDefault="004A4E1B" w:rsidP="0047742C">
            <w:pPr>
              <w:spacing w:line="276" w:lineRule="auto"/>
              <w:rPr>
                <w:rFonts w:ascii="Arial" w:eastAsia="Times New Roman" w:hAnsi="Arial" w:cs="Arial"/>
                <w:sz w:val="24"/>
                <w:szCs w:val="24"/>
              </w:rPr>
            </w:pPr>
            <w:r w:rsidRPr="00240C5D">
              <w:rPr>
                <w:rFonts w:ascii="Arial" w:eastAsia="Times New Roman" w:hAnsi="Arial" w:cs="Arial"/>
                <w:sz w:val="24"/>
                <w:szCs w:val="24"/>
              </w:rPr>
              <w:t xml:space="preserve">Администрация </w:t>
            </w:r>
            <w:r w:rsidR="0047742C">
              <w:rPr>
                <w:rFonts w:ascii="Arial" w:eastAsia="Times New Roman" w:hAnsi="Arial" w:cs="Arial"/>
                <w:sz w:val="24"/>
                <w:szCs w:val="24"/>
              </w:rPr>
              <w:t>Бунбуйского муниципального образования</w:t>
            </w:r>
          </w:p>
        </w:tc>
        <w:tc>
          <w:tcPr>
            <w:tcW w:w="2551" w:type="dxa"/>
          </w:tcPr>
          <w:p w:rsidR="001D1E13" w:rsidRPr="00240C5D" w:rsidRDefault="00240C5D" w:rsidP="001D1E13">
            <w:pPr>
              <w:spacing w:line="276" w:lineRule="auto"/>
              <w:rPr>
                <w:rFonts w:ascii="Arial" w:eastAsia="Times New Roman" w:hAnsi="Arial" w:cs="Arial"/>
                <w:sz w:val="24"/>
                <w:szCs w:val="24"/>
              </w:rPr>
            </w:pPr>
            <w:r>
              <w:rPr>
                <w:rFonts w:ascii="Arial" w:eastAsia="Times New Roman" w:hAnsi="Arial" w:cs="Arial"/>
                <w:sz w:val="24"/>
                <w:szCs w:val="24"/>
              </w:rPr>
              <w:t xml:space="preserve"> глава</w:t>
            </w:r>
            <w:r w:rsidR="004A4E1B" w:rsidRPr="00240C5D">
              <w:rPr>
                <w:rFonts w:ascii="Arial" w:eastAsia="Times New Roman" w:hAnsi="Arial" w:cs="Arial"/>
                <w:sz w:val="24"/>
                <w:szCs w:val="24"/>
              </w:rPr>
              <w:t xml:space="preserve"> администрации</w:t>
            </w:r>
          </w:p>
        </w:tc>
      </w:tr>
      <w:tr w:rsidR="001D1E13" w:rsidRPr="00240C5D" w:rsidTr="004A4E1B">
        <w:tc>
          <w:tcPr>
            <w:tcW w:w="567"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2</w:t>
            </w:r>
          </w:p>
        </w:tc>
        <w:tc>
          <w:tcPr>
            <w:tcW w:w="4111" w:type="dxa"/>
          </w:tcPr>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1. Обеспечение рассмотрения и подписания решений по обращениям контролируемых лиц в рамках досудебного обжалования.</w:t>
            </w:r>
          </w:p>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2. Обеспечение назначения и переназначения исполнителя по обращениям контролируемых лиц в рамках досудебного обжалования.</w:t>
            </w:r>
          </w:p>
          <w:p w:rsidR="001D1E13" w:rsidRPr="00240C5D" w:rsidRDefault="001D1E13"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3. Обеспечение контроля за ходом и сроками рассмотрения обращений контролируемых лиц в рамках досудебного обжалования.</w:t>
            </w:r>
          </w:p>
        </w:tc>
        <w:tc>
          <w:tcPr>
            <w:tcW w:w="3544" w:type="dxa"/>
          </w:tcPr>
          <w:p w:rsidR="001D1E13" w:rsidRPr="00240C5D" w:rsidRDefault="0047742C"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 xml:space="preserve">Администрация </w:t>
            </w:r>
            <w:r>
              <w:rPr>
                <w:rFonts w:ascii="Arial" w:eastAsia="Times New Roman" w:hAnsi="Arial" w:cs="Arial"/>
                <w:sz w:val="24"/>
                <w:szCs w:val="24"/>
              </w:rPr>
              <w:t>Бунбуйского муниципального образования</w:t>
            </w:r>
          </w:p>
        </w:tc>
        <w:tc>
          <w:tcPr>
            <w:tcW w:w="2551" w:type="dxa"/>
          </w:tcPr>
          <w:p w:rsidR="001D1E13" w:rsidRPr="00240C5D" w:rsidRDefault="004A4E1B" w:rsidP="001D1E13">
            <w:pPr>
              <w:spacing w:line="276" w:lineRule="auto"/>
              <w:rPr>
                <w:rFonts w:ascii="Arial" w:eastAsia="Times New Roman" w:hAnsi="Arial" w:cs="Arial"/>
                <w:sz w:val="24"/>
                <w:szCs w:val="24"/>
              </w:rPr>
            </w:pPr>
            <w:r w:rsidRPr="00240C5D">
              <w:rPr>
                <w:rFonts w:ascii="Arial" w:eastAsia="Times New Roman" w:hAnsi="Arial" w:cs="Arial"/>
                <w:sz w:val="24"/>
                <w:szCs w:val="24"/>
              </w:rPr>
              <w:t>Глава администрации</w:t>
            </w:r>
          </w:p>
        </w:tc>
      </w:tr>
      <w:tr w:rsidR="004A4E1B" w:rsidRPr="00240C5D" w:rsidTr="004A4E1B">
        <w:tc>
          <w:tcPr>
            <w:tcW w:w="567" w:type="dxa"/>
          </w:tcPr>
          <w:p w:rsidR="004A4E1B" w:rsidRPr="00240C5D" w:rsidRDefault="004A4E1B"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3</w:t>
            </w:r>
          </w:p>
        </w:tc>
        <w:tc>
          <w:tcPr>
            <w:tcW w:w="4111" w:type="dxa"/>
          </w:tcPr>
          <w:p w:rsidR="004A4E1B" w:rsidRPr="00240C5D" w:rsidRDefault="004A4E1B"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 xml:space="preserve">1. Обеспечение определения должностного лица, уполномоченного на рассмотрение обращения </w:t>
            </w:r>
            <w:r w:rsidRPr="00240C5D">
              <w:rPr>
                <w:rFonts w:ascii="Arial" w:eastAsia="Times New Roman" w:hAnsi="Arial" w:cs="Arial"/>
                <w:sz w:val="24"/>
                <w:szCs w:val="24"/>
              </w:rPr>
              <w:lastRenderedPageBreak/>
              <w:t>контролируемого лица в рамках досудебного обжалования.</w:t>
            </w:r>
          </w:p>
          <w:p w:rsidR="004A4E1B" w:rsidRPr="00240C5D" w:rsidRDefault="004A4E1B"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2. Обеспечение контроля за ходом и сроками рассмотрения обращений контролируемых лиц в рамках досудебного обжалования.</w:t>
            </w:r>
          </w:p>
        </w:tc>
        <w:tc>
          <w:tcPr>
            <w:tcW w:w="3544" w:type="dxa"/>
          </w:tcPr>
          <w:p w:rsidR="004A4E1B" w:rsidRPr="00240C5D" w:rsidRDefault="0047742C" w:rsidP="0047742C">
            <w:pPr>
              <w:spacing w:line="276" w:lineRule="auto"/>
              <w:rPr>
                <w:rFonts w:ascii="Arial" w:eastAsia="Times New Roman" w:hAnsi="Arial" w:cs="Arial"/>
                <w:sz w:val="24"/>
                <w:szCs w:val="24"/>
              </w:rPr>
            </w:pPr>
            <w:r w:rsidRPr="00240C5D">
              <w:rPr>
                <w:rFonts w:ascii="Arial" w:eastAsia="Times New Roman" w:hAnsi="Arial" w:cs="Arial"/>
                <w:sz w:val="24"/>
                <w:szCs w:val="24"/>
              </w:rPr>
              <w:lastRenderedPageBreak/>
              <w:t xml:space="preserve">Администрация </w:t>
            </w:r>
            <w:r>
              <w:rPr>
                <w:rFonts w:ascii="Arial" w:eastAsia="Times New Roman" w:hAnsi="Arial" w:cs="Arial"/>
                <w:sz w:val="24"/>
                <w:szCs w:val="24"/>
              </w:rPr>
              <w:t>Бунбуйского муниципального образования</w:t>
            </w:r>
            <w:r w:rsidRPr="00240C5D">
              <w:rPr>
                <w:rFonts w:ascii="Arial" w:eastAsia="Times New Roman" w:hAnsi="Arial" w:cs="Arial"/>
                <w:sz w:val="24"/>
                <w:szCs w:val="24"/>
              </w:rPr>
              <w:t xml:space="preserve"> </w:t>
            </w:r>
          </w:p>
        </w:tc>
        <w:tc>
          <w:tcPr>
            <w:tcW w:w="2551" w:type="dxa"/>
          </w:tcPr>
          <w:p w:rsidR="004A4E1B" w:rsidRPr="00240C5D" w:rsidRDefault="004A4E1B"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Глава администрации</w:t>
            </w:r>
          </w:p>
        </w:tc>
      </w:tr>
      <w:tr w:rsidR="0047742C" w:rsidRPr="00240C5D" w:rsidTr="004A4E1B">
        <w:tc>
          <w:tcPr>
            <w:tcW w:w="567"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lastRenderedPageBreak/>
              <w:t>4</w:t>
            </w:r>
          </w:p>
        </w:tc>
        <w:tc>
          <w:tcPr>
            <w:tcW w:w="4111"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1. Обеспечение настройки и предоставления доступа к личным кабинетам подсистемы досудебного обжалования.</w:t>
            </w:r>
          </w:p>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3. Обеспечение информационной и программно-технической поддержки пользователей подсистемы досудебного обжалования.</w:t>
            </w:r>
          </w:p>
        </w:tc>
        <w:tc>
          <w:tcPr>
            <w:tcW w:w="3544"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 xml:space="preserve">Администрация </w:t>
            </w:r>
            <w:r>
              <w:rPr>
                <w:rFonts w:ascii="Arial" w:eastAsia="Times New Roman" w:hAnsi="Arial" w:cs="Arial"/>
                <w:sz w:val="24"/>
                <w:szCs w:val="24"/>
              </w:rPr>
              <w:t>Бунбуйского муниципального образования</w:t>
            </w:r>
          </w:p>
        </w:tc>
        <w:tc>
          <w:tcPr>
            <w:tcW w:w="2551" w:type="dxa"/>
          </w:tcPr>
          <w:p w:rsidR="0047742C" w:rsidRPr="00240C5D" w:rsidRDefault="0047742C" w:rsidP="00B7716C">
            <w:pPr>
              <w:spacing w:line="276" w:lineRule="auto"/>
              <w:rPr>
                <w:rFonts w:ascii="Arial" w:eastAsia="Times New Roman" w:hAnsi="Arial" w:cs="Arial"/>
                <w:sz w:val="24"/>
                <w:szCs w:val="24"/>
              </w:rPr>
            </w:pPr>
            <w:r w:rsidRPr="00240C5D">
              <w:rPr>
                <w:rFonts w:ascii="Arial" w:eastAsia="Times New Roman" w:hAnsi="Arial" w:cs="Arial"/>
                <w:sz w:val="24"/>
                <w:szCs w:val="24"/>
              </w:rPr>
              <w:t>Глава администрации</w:t>
            </w:r>
          </w:p>
        </w:tc>
      </w:tr>
      <w:tr w:rsidR="0047742C" w:rsidRPr="00240C5D" w:rsidTr="004A4E1B">
        <w:tc>
          <w:tcPr>
            <w:tcW w:w="567"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5</w:t>
            </w:r>
          </w:p>
        </w:tc>
        <w:tc>
          <w:tcPr>
            <w:tcW w:w="4111"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544" w:type="dxa"/>
          </w:tcPr>
          <w:p w:rsidR="0047742C" w:rsidRPr="00240C5D" w:rsidRDefault="0047742C" w:rsidP="004A4E1B">
            <w:pPr>
              <w:spacing w:line="276" w:lineRule="auto"/>
              <w:rPr>
                <w:rFonts w:ascii="Arial" w:eastAsia="Times New Roman" w:hAnsi="Arial" w:cs="Arial"/>
                <w:sz w:val="24"/>
                <w:szCs w:val="24"/>
              </w:rPr>
            </w:pPr>
            <w:r w:rsidRPr="00240C5D">
              <w:rPr>
                <w:rFonts w:ascii="Arial" w:eastAsia="Times New Roman" w:hAnsi="Arial" w:cs="Arial"/>
                <w:sz w:val="24"/>
                <w:szCs w:val="24"/>
              </w:rPr>
              <w:t xml:space="preserve">Администрация </w:t>
            </w:r>
            <w:r>
              <w:rPr>
                <w:rFonts w:ascii="Arial" w:eastAsia="Times New Roman" w:hAnsi="Arial" w:cs="Arial"/>
                <w:sz w:val="24"/>
                <w:szCs w:val="24"/>
              </w:rPr>
              <w:t>Бунбуйского муниципального образования</w:t>
            </w:r>
          </w:p>
        </w:tc>
        <w:tc>
          <w:tcPr>
            <w:tcW w:w="2551" w:type="dxa"/>
          </w:tcPr>
          <w:p w:rsidR="0047742C" w:rsidRPr="00240C5D" w:rsidRDefault="0047742C" w:rsidP="00B7716C">
            <w:pPr>
              <w:spacing w:line="276" w:lineRule="auto"/>
              <w:rPr>
                <w:rFonts w:ascii="Arial" w:eastAsia="Times New Roman" w:hAnsi="Arial" w:cs="Arial"/>
                <w:sz w:val="24"/>
                <w:szCs w:val="24"/>
              </w:rPr>
            </w:pPr>
            <w:r w:rsidRPr="00240C5D">
              <w:rPr>
                <w:rFonts w:ascii="Arial" w:eastAsia="Times New Roman" w:hAnsi="Arial" w:cs="Arial"/>
                <w:sz w:val="24"/>
                <w:szCs w:val="24"/>
              </w:rPr>
              <w:t>Глава администрации</w:t>
            </w:r>
          </w:p>
        </w:tc>
      </w:tr>
    </w:tbl>
    <w:p w:rsidR="001D1E13" w:rsidRPr="00240C5D" w:rsidRDefault="001D1E13" w:rsidP="001D1E13">
      <w:pPr>
        <w:spacing w:after="0"/>
        <w:rPr>
          <w:rFonts w:ascii="Arial" w:eastAsia="Times New Roman" w:hAnsi="Arial" w:cs="Arial"/>
          <w:sz w:val="24"/>
          <w:szCs w:val="24"/>
        </w:rPr>
        <w:sectPr w:rsidR="001D1E13" w:rsidRPr="00240C5D" w:rsidSect="001D1E13">
          <w:headerReference w:type="default" r:id="rId7"/>
          <w:headerReference w:type="first" r:id="rId8"/>
          <w:pgSz w:w="11906" w:h="16838"/>
          <w:pgMar w:top="1134" w:right="850" w:bottom="851" w:left="1134" w:header="708" w:footer="708" w:gutter="0"/>
          <w:pgNumType w:start="1"/>
          <w:cols w:space="720"/>
          <w:titlePg/>
          <w:docGrid w:linePitch="299"/>
        </w:sectPr>
      </w:pPr>
    </w:p>
    <w:p w:rsidR="004A4E1B" w:rsidRPr="00240C5D" w:rsidRDefault="004A4E1B" w:rsidP="004A4E1B">
      <w:pPr>
        <w:spacing w:after="0"/>
        <w:jc w:val="right"/>
        <w:rPr>
          <w:rFonts w:ascii="Arial" w:eastAsia="Times New Roman" w:hAnsi="Arial" w:cs="Arial"/>
          <w:sz w:val="24"/>
          <w:szCs w:val="24"/>
        </w:rPr>
      </w:pPr>
      <w:r w:rsidRPr="00240C5D">
        <w:rPr>
          <w:rFonts w:ascii="Arial" w:eastAsia="Times New Roman" w:hAnsi="Arial" w:cs="Arial"/>
          <w:sz w:val="24"/>
          <w:szCs w:val="24"/>
        </w:rPr>
        <w:lastRenderedPageBreak/>
        <w:t>Приложение № 1</w:t>
      </w:r>
    </w:p>
    <w:p w:rsidR="004A4E1B" w:rsidRPr="00240C5D" w:rsidRDefault="004A4E1B" w:rsidP="004A4E1B">
      <w:pPr>
        <w:spacing w:after="0"/>
        <w:jc w:val="right"/>
        <w:rPr>
          <w:rFonts w:ascii="Arial" w:eastAsia="Times New Roman" w:hAnsi="Arial" w:cs="Arial"/>
          <w:sz w:val="24"/>
          <w:szCs w:val="24"/>
        </w:rPr>
      </w:pPr>
      <w:r w:rsidRPr="00240C5D">
        <w:rPr>
          <w:rFonts w:ascii="Arial" w:eastAsia="Times New Roman" w:hAnsi="Arial" w:cs="Arial"/>
          <w:sz w:val="24"/>
          <w:szCs w:val="24"/>
        </w:rPr>
        <w:t xml:space="preserve">к Постановлению администрации </w:t>
      </w:r>
    </w:p>
    <w:p w:rsidR="0047742C" w:rsidRPr="00240C5D" w:rsidRDefault="0047742C" w:rsidP="0047742C">
      <w:pPr>
        <w:spacing w:after="0"/>
        <w:jc w:val="right"/>
        <w:rPr>
          <w:rFonts w:ascii="Arial" w:eastAsia="Times New Roman" w:hAnsi="Arial" w:cs="Arial"/>
          <w:sz w:val="24"/>
          <w:szCs w:val="24"/>
        </w:rPr>
      </w:pPr>
      <w:r>
        <w:rPr>
          <w:rFonts w:ascii="Arial" w:eastAsia="Times New Roman" w:hAnsi="Arial" w:cs="Arial"/>
          <w:sz w:val="24"/>
          <w:szCs w:val="24"/>
        </w:rPr>
        <w:t>Бунбуйского МО</w:t>
      </w:r>
    </w:p>
    <w:p w:rsidR="004A4E1B" w:rsidRPr="00240C5D" w:rsidRDefault="004A4E1B" w:rsidP="0047742C">
      <w:pPr>
        <w:spacing w:after="0"/>
        <w:jc w:val="right"/>
        <w:rPr>
          <w:rFonts w:ascii="Arial" w:eastAsia="Times New Roman" w:hAnsi="Arial" w:cs="Arial"/>
          <w:sz w:val="24"/>
          <w:szCs w:val="24"/>
        </w:rPr>
      </w:pPr>
      <w:r w:rsidRPr="00240C5D">
        <w:rPr>
          <w:rFonts w:ascii="Arial" w:eastAsia="Times New Roman" w:hAnsi="Arial" w:cs="Arial"/>
          <w:sz w:val="24"/>
          <w:szCs w:val="24"/>
        </w:rPr>
        <w:t xml:space="preserve">от </w:t>
      </w:r>
      <w:r w:rsidR="0047742C">
        <w:rPr>
          <w:rFonts w:ascii="Arial" w:eastAsia="Times New Roman" w:hAnsi="Arial" w:cs="Arial"/>
          <w:sz w:val="24"/>
          <w:szCs w:val="24"/>
        </w:rPr>
        <w:t>02</w:t>
      </w:r>
      <w:r w:rsidRPr="00240C5D">
        <w:rPr>
          <w:rFonts w:ascii="Arial" w:eastAsia="Times New Roman" w:hAnsi="Arial" w:cs="Arial"/>
          <w:sz w:val="24"/>
          <w:szCs w:val="24"/>
        </w:rPr>
        <w:t>.1</w:t>
      </w:r>
      <w:r w:rsidR="0047742C">
        <w:rPr>
          <w:rFonts w:ascii="Arial" w:eastAsia="Times New Roman" w:hAnsi="Arial" w:cs="Arial"/>
          <w:sz w:val="24"/>
          <w:szCs w:val="24"/>
        </w:rPr>
        <w:t>1</w:t>
      </w:r>
      <w:r w:rsidRPr="00240C5D">
        <w:rPr>
          <w:rFonts w:ascii="Arial" w:eastAsia="Times New Roman" w:hAnsi="Arial" w:cs="Arial"/>
          <w:sz w:val="24"/>
          <w:szCs w:val="24"/>
        </w:rPr>
        <w:t>.2023г. №</w:t>
      </w:r>
      <w:bookmarkStart w:id="3" w:name="_GoBack"/>
      <w:bookmarkEnd w:id="3"/>
      <w:r w:rsidR="0047742C">
        <w:rPr>
          <w:rFonts w:ascii="Arial" w:eastAsia="Times New Roman" w:hAnsi="Arial" w:cs="Arial"/>
          <w:sz w:val="24"/>
          <w:szCs w:val="24"/>
        </w:rPr>
        <w:t>56</w:t>
      </w:r>
    </w:p>
    <w:p w:rsidR="001D1E13" w:rsidRPr="00240C5D" w:rsidRDefault="001D1E13" w:rsidP="001D1E13">
      <w:pPr>
        <w:spacing w:after="0"/>
        <w:rPr>
          <w:rFonts w:ascii="Arial" w:eastAsia="Times New Roman" w:hAnsi="Arial" w:cs="Arial"/>
          <w:sz w:val="24"/>
          <w:szCs w:val="24"/>
        </w:rPr>
      </w:pPr>
    </w:p>
    <w:p w:rsidR="001D1E13" w:rsidRPr="00240C5D" w:rsidRDefault="001D1E13" w:rsidP="001D1E13">
      <w:pPr>
        <w:spacing w:after="0"/>
        <w:rPr>
          <w:rFonts w:ascii="Arial" w:eastAsia="Times New Roman" w:hAnsi="Arial" w:cs="Arial"/>
          <w:sz w:val="24"/>
          <w:szCs w:val="24"/>
        </w:rPr>
      </w:pPr>
    </w:p>
    <w:p w:rsidR="001D1E13" w:rsidRPr="00240C5D" w:rsidRDefault="001D1E13" w:rsidP="004A4E1B">
      <w:pPr>
        <w:spacing w:after="0"/>
        <w:jc w:val="center"/>
        <w:rPr>
          <w:rFonts w:ascii="Arial" w:eastAsia="Times New Roman" w:hAnsi="Arial" w:cs="Arial"/>
          <w:b/>
          <w:sz w:val="24"/>
          <w:szCs w:val="24"/>
        </w:rPr>
      </w:pPr>
      <w:r w:rsidRPr="00240C5D">
        <w:rPr>
          <w:rFonts w:ascii="Arial" w:eastAsia="Times New Roman" w:hAnsi="Arial" w:cs="Arial"/>
          <w:b/>
          <w:sz w:val="24"/>
          <w:szCs w:val="24"/>
        </w:rPr>
        <w:t>Методические рекомендации по работе с подсистемой</w:t>
      </w:r>
      <w:r w:rsidRPr="00240C5D">
        <w:rPr>
          <w:rFonts w:ascii="Arial" w:eastAsia="Times New Roman" w:hAnsi="Arial" w:cs="Arial"/>
          <w:b/>
          <w:sz w:val="24"/>
          <w:szCs w:val="24"/>
        </w:rPr>
        <w:br/>
        <w:t>досудебного обжалования</w:t>
      </w:r>
    </w:p>
    <w:p w:rsidR="001D1E13" w:rsidRPr="00240C5D" w:rsidRDefault="001D1E13" w:rsidP="001D1E13">
      <w:pPr>
        <w:spacing w:after="0"/>
        <w:rPr>
          <w:rFonts w:ascii="Arial" w:eastAsia="Times New Roman" w:hAnsi="Arial" w:cs="Arial"/>
          <w:b/>
          <w:sz w:val="24"/>
          <w:szCs w:val="24"/>
        </w:rPr>
      </w:pPr>
    </w:p>
    <w:p w:rsidR="001D1E13" w:rsidRPr="00240C5D" w:rsidRDefault="001D1E13" w:rsidP="001D1E13">
      <w:pPr>
        <w:spacing w:after="0"/>
        <w:rPr>
          <w:rFonts w:ascii="Arial" w:eastAsia="Times New Roman" w:hAnsi="Arial" w:cs="Arial"/>
          <w:b/>
          <w:sz w:val="24"/>
          <w:szCs w:val="24"/>
        </w:rPr>
      </w:pPr>
      <w:r w:rsidRPr="00240C5D">
        <w:rPr>
          <w:rFonts w:ascii="Arial" w:eastAsia="Times New Roman" w:hAnsi="Arial" w:cs="Arial"/>
          <w:b/>
          <w:sz w:val="24"/>
          <w:szCs w:val="24"/>
        </w:rPr>
        <w:t>Организация работы, назначение сотрудников, ответственных за работу</w:t>
      </w:r>
      <w:r w:rsidRPr="00240C5D">
        <w:rPr>
          <w:rFonts w:ascii="Arial" w:eastAsia="Times New Roman" w:hAnsi="Arial" w:cs="Arial"/>
          <w:b/>
          <w:sz w:val="24"/>
          <w:szCs w:val="24"/>
        </w:rPr>
        <w:br/>
        <w:t>с обращениями, с учетом ролей, предусмотренных в подсистеме досудебного обжалования ГИС ТОР КНД.</w:t>
      </w:r>
    </w:p>
    <w:p w:rsidR="001D1E13" w:rsidRPr="00240C5D" w:rsidRDefault="001D1E13" w:rsidP="001D1E13">
      <w:pPr>
        <w:spacing w:after="0"/>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Подсистемой ДО предусмотрена следующая ролевая модель должностных лиц и их функционал:</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Администратор:</w:t>
      </w:r>
    </w:p>
    <w:p w:rsidR="001D1E13" w:rsidRPr="00240C5D" w:rsidRDefault="001D1E13" w:rsidP="003E5FCC">
      <w:pPr>
        <w:numPr>
          <w:ilvl w:val="0"/>
          <w:numId w:val="17"/>
        </w:numPr>
        <w:spacing w:after="0"/>
        <w:jc w:val="both"/>
        <w:rPr>
          <w:rFonts w:ascii="Arial" w:eastAsia="Times New Roman" w:hAnsi="Arial" w:cs="Arial"/>
          <w:sz w:val="24"/>
          <w:szCs w:val="24"/>
        </w:rPr>
      </w:pPr>
      <w:r w:rsidRPr="00240C5D">
        <w:rPr>
          <w:rFonts w:ascii="Arial" w:eastAsia="Times New Roman" w:hAnsi="Arial" w:cs="Arial"/>
          <w:sz w:val="24"/>
          <w:szCs w:val="24"/>
        </w:rPr>
        <w:t>Создание новой учетной записи пользователя с указанием его роли</w:t>
      </w:r>
      <w:r w:rsidRPr="00240C5D">
        <w:rPr>
          <w:rFonts w:ascii="Arial" w:eastAsia="Times New Roman" w:hAnsi="Arial" w:cs="Arial"/>
          <w:sz w:val="24"/>
          <w:szCs w:val="24"/>
        </w:rPr>
        <w:br/>
        <w:t xml:space="preserve">в рассмотрении жалоб; </w:t>
      </w:r>
    </w:p>
    <w:p w:rsidR="001D1E13" w:rsidRPr="00240C5D" w:rsidRDefault="001D1E13" w:rsidP="003E5FCC">
      <w:pPr>
        <w:numPr>
          <w:ilvl w:val="0"/>
          <w:numId w:val="17"/>
        </w:numPr>
        <w:spacing w:after="0"/>
        <w:jc w:val="both"/>
        <w:rPr>
          <w:rFonts w:ascii="Arial" w:eastAsia="Times New Roman" w:hAnsi="Arial" w:cs="Arial"/>
          <w:sz w:val="24"/>
          <w:szCs w:val="24"/>
        </w:rPr>
      </w:pPr>
      <w:r w:rsidRPr="00240C5D">
        <w:rPr>
          <w:rFonts w:ascii="Arial" w:eastAsia="Times New Roman" w:hAnsi="Arial" w:cs="Arial"/>
          <w:sz w:val="24"/>
          <w:szCs w:val="24"/>
        </w:rPr>
        <w:t>Настройка и загрузка шаблонов документов;</w:t>
      </w:r>
    </w:p>
    <w:p w:rsidR="001D1E13" w:rsidRPr="00240C5D" w:rsidRDefault="001D1E13" w:rsidP="003E5FCC">
      <w:pPr>
        <w:numPr>
          <w:ilvl w:val="0"/>
          <w:numId w:val="17"/>
        </w:numPr>
        <w:spacing w:after="0"/>
        <w:jc w:val="both"/>
        <w:rPr>
          <w:rFonts w:ascii="Arial" w:eastAsia="Times New Roman" w:hAnsi="Arial" w:cs="Arial"/>
          <w:sz w:val="24"/>
          <w:szCs w:val="24"/>
        </w:rPr>
      </w:pPr>
      <w:r w:rsidRPr="00240C5D">
        <w:rPr>
          <w:rFonts w:ascii="Arial" w:eastAsia="Times New Roman" w:hAnsi="Arial" w:cs="Arial"/>
          <w:sz w:val="24"/>
          <w:szCs w:val="24"/>
        </w:rPr>
        <w:t>Настройка личного кабинета контрольного (надзорного) органа;</w:t>
      </w:r>
    </w:p>
    <w:p w:rsidR="001D1E13" w:rsidRPr="00240C5D" w:rsidRDefault="001D1E13" w:rsidP="003E5FCC">
      <w:pPr>
        <w:numPr>
          <w:ilvl w:val="0"/>
          <w:numId w:val="17"/>
        </w:numPr>
        <w:spacing w:after="0"/>
        <w:jc w:val="both"/>
        <w:rPr>
          <w:rFonts w:ascii="Arial" w:eastAsia="Times New Roman" w:hAnsi="Arial" w:cs="Arial"/>
          <w:sz w:val="24"/>
          <w:szCs w:val="24"/>
        </w:rPr>
      </w:pPr>
      <w:r w:rsidRPr="00240C5D">
        <w:rPr>
          <w:rFonts w:ascii="Arial" w:eastAsia="Times New Roman" w:hAnsi="Arial" w:cs="Arial"/>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Секретарь:</w:t>
      </w:r>
    </w:p>
    <w:p w:rsidR="001D1E13" w:rsidRPr="00240C5D" w:rsidRDefault="001D1E13" w:rsidP="003E5FCC">
      <w:pPr>
        <w:numPr>
          <w:ilvl w:val="0"/>
          <w:numId w:val="18"/>
        </w:numPr>
        <w:spacing w:after="0"/>
        <w:jc w:val="both"/>
        <w:rPr>
          <w:rFonts w:ascii="Arial" w:eastAsia="Times New Roman" w:hAnsi="Arial" w:cs="Arial"/>
          <w:sz w:val="24"/>
          <w:szCs w:val="24"/>
        </w:rPr>
      </w:pPr>
      <w:r w:rsidRPr="00240C5D">
        <w:rPr>
          <w:rFonts w:ascii="Arial" w:eastAsia="Times New Roman" w:hAnsi="Arial" w:cs="Arial"/>
          <w:sz w:val="24"/>
          <w:szCs w:val="24"/>
        </w:rPr>
        <w:t>Назначение и переназначение жалобы на исполнителя;</w:t>
      </w:r>
    </w:p>
    <w:p w:rsidR="001D1E13" w:rsidRPr="00240C5D" w:rsidRDefault="001D1E13" w:rsidP="003E5FCC">
      <w:pPr>
        <w:numPr>
          <w:ilvl w:val="0"/>
          <w:numId w:val="18"/>
        </w:numPr>
        <w:spacing w:after="0"/>
        <w:jc w:val="both"/>
        <w:rPr>
          <w:rFonts w:ascii="Arial" w:eastAsia="Times New Roman" w:hAnsi="Arial" w:cs="Arial"/>
          <w:sz w:val="24"/>
          <w:szCs w:val="24"/>
        </w:rPr>
      </w:pPr>
      <w:r w:rsidRPr="00240C5D">
        <w:rPr>
          <w:rFonts w:ascii="Arial" w:eastAsia="Times New Roman" w:hAnsi="Arial" w:cs="Arial"/>
          <w:sz w:val="24"/>
          <w:szCs w:val="24"/>
        </w:rPr>
        <w:t>Обеспечивает контроль за ходом и сроками рассмотрения жалоб.</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Руководитель:</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Назначение жалобы на исполнителя;</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Перенаправление жалобы в другое структурное подразделение;</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Принятие решения об отказе в рассмотрении жалобы;</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Принятие решения по ходатайству о приостановлении исполнения обжалуемого решения;</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Принятие решения по ходатайству о восстановлении пропущенного срока подачи жалобы;</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Запрос дополнительной информации по жалобе;</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Принятие итогового решения по жалобе;</w:t>
      </w:r>
    </w:p>
    <w:p w:rsidR="001D1E13" w:rsidRPr="00240C5D" w:rsidRDefault="001D1E13" w:rsidP="003E5FCC">
      <w:pPr>
        <w:numPr>
          <w:ilvl w:val="0"/>
          <w:numId w:val="19"/>
        </w:numPr>
        <w:spacing w:after="0"/>
        <w:jc w:val="both"/>
        <w:rPr>
          <w:rFonts w:ascii="Arial" w:eastAsia="Times New Roman" w:hAnsi="Arial" w:cs="Arial"/>
          <w:sz w:val="24"/>
          <w:szCs w:val="24"/>
        </w:rPr>
      </w:pPr>
      <w:r w:rsidRPr="00240C5D">
        <w:rPr>
          <w:rFonts w:ascii="Arial" w:eastAsia="Times New Roman" w:hAnsi="Arial" w:cs="Arial"/>
          <w:sz w:val="24"/>
          <w:szCs w:val="24"/>
        </w:rPr>
        <w:t>Продление срока рассмотрения жалобы.</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Инспектор:</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Подготовка проекта решения об отказе в рассмотрении жалобы;</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Перенаправление жалобы в другое структурное подразделение;</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Подготовка проекта решения по ходатайству о приостановлении исполнения обжалуемого решения;</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Подготовка проекта решения по ходатайству о восстановлении пропущенного срока подачи жалобы;</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lastRenderedPageBreak/>
        <w:t>Запрос дополнительной информации по жалобе;</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Подготовка проекта итогового решения по жалобе;</w:t>
      </w:r>
    </w:p>
    <w:p w:rsidR="001D1E13" w:rsidRPr="00240C5D" w:rsidRDefault="001D1E13" w:rsidP="003E5FCC">
      <w:pPr>
        <w:numPr>
          <w:ilvl w:val="0"/>
          <w:numId w:val="20"/>
        </w:numPr>
        <w:spacing w:after="0"/>
        <w:jc w:val="both"/>
        <w:rPr>
          <w:rFonts w:ascii="Arial" w:eastAsia="Times New Roman" w:hAnsi="Arial" w:cs="Arial"/>
          <w:sz w:val="24"/>
          <w:szCs w:val="24"/>
        </w:rPr>
      </w:pPr>
      <w:r w:rsidRPr="00240C5D">
        <w:rPr>
          <w:rFonts w:ascii="Arial" w:eastAsia="Times New Roman" w:hAnsi="Arial" w:cs="Arial"/>
          <w:sz w:val="24"/>
          <w:szCs w:val="24"/>
        </w:rPr>
        <w:t>Продление срока рассмотрения жалобы.</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u w:val="single"/>
        </w:rPr>
      </w:pPr>
      <w:r w:rsidRPr="00240C5D">
        <w:rPr>
          <w:rFonts w:ascii="Arial" w:eastAsia="Times New Roman" w:hAnsi="Arial" w:cs="Arial"/>
          <w:sz w:val="24"/>
          <w:szCs w:val="24"/>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1D1E13" w:rsidRPr="00240C5D" w:rsidRDefault="001D1E13" w:rsidP="003E5FCC">
      <w:pPr>
        <w:numPr>
          <w:ilvl w:val="0"/>
          <w:numId w:val="21"/>
        </w:numPr>
        <w:spacing w:after="0"/>
        <w:jc w:val="both"/>
        <w:rPr>
          <w:rFonts w:ascii="Arial" w:eastAsia="Times New Roman" w:hAnsi="Arial" w:cs="Arial"/>
          <w:b/>
          <w:sz w:val="24"/>
          <w:szCs w:val="24"/>
        </w:rPr>
      </w:pPr>
      <w:r w:rsidRPr="00240C5D">
        <w:rPr>
          <w:rFonts w:ascii="Arial" w:eastAsia="Times New Roman" w:hAnsi="Arial" w:cs="Arial"/>
          <w:b/>
          <w:sz w:val="24"/>
          <w:szCs w:val="24"/>
        </w:rPr>
        <w:t>Координатор(руководитель, заместитель руководителя контрольного органа):</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принятие решений</w:t>
      </w:r>
      <w:r w:rsidRPr="00240C5D">
        <w:rPr>
          <w:rFonts w:ascii="Arial" w:eastAsia="Times New Roman" w:hAnsi="Arial" w:cs="Arial"/>
          <w:sz w:val="24"/>
          <w:szCs w:val="24"/>
        </w:rPr>
        <w:br/>
        <w:t>по результатам рассмотрения жалоб контролируемых лиц в рамках досудебного обжалования;</w:t>
      </w:r>
    </w:p>
    <w:p w:rsidR="001D1E13" w:rsidRPr="00240C5D" w:rsidRDefault="001D1E13" w:rsidP="003E5FCC">
      <w:pPr>
        <w:numPr>
          <w:ilvl w:val="0"/>
          <w:numId w:val="21"/>
        </w:numPr>
        <w:spacing w:after="0"/>
        <w:jc w:val="both"/>
        <w:rPr>
          <w:rFonts w:ascii="Arial" w:eastAsia="Times New Roman" w:hAnsi="Arial" w:cs="Arial"/>
          <w:sz w:val="24"/>
          <w:szCs w:val="24"/>
        </w:rPr>
      </w:pPr>
      <w:r w:rsidRPr="00240C5D">
        <w:rPr>
          <w:rFonts w:ascii="Arial" w:eastAsia="Times New Roman" w:hAnsi="Arial" w:cs="Arial"/>
          <w:b/>
          <w:sz w:val="24"/>
          <w:szCs w:val="24"/>
        </w:rPr>
        <w:t>Руководитель(заместитель руководителя контрольного органа, начальник структурного подразделения):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рассмотрение</w:t>
      </w:r>
      <w:r w:rsidRPr="00240C5D">
        <w:rPr>
          <w:rFonts w:ascii="Arial" w:eastAsia="Times New Roman" w:hAnsi="Arial" w:cs="Arial"/>
          <w:sz w:val="24"/>
          <w:szCs w:val="24"/>
        </w:rPr>
        <w:br/>
        <w:t>и подписание решений по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назначение</w:t>
      </w:r>
      <w:r w:rsidRPr="00240C5D">
        <w:rPr>
          <w:rFonts w:ascii="Arial" w:eastAsia="Times New Roman" w:hAnsi="Arial" w:cs="Arial"/>
          <w:sz w:val="24"/>
          <w:szCs w:val="24"/>
        </w:rPr>
        <w:br/>
        <w:t>и переназначение исполнителя по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контроль заходом и сроками рассмотрения жалоб;</w:t>
      </w:r>
    </w:p>
    <w:p w:rsidR="001D1E13" w:rsidRPr="00240C5D" w:rsidRDefault="001D1E13" w:rsidP="003E5FCC">
      <w:pPr>
        <w:numPr>
          <w:ilvl w:val="0"/>
          <w:numId w:val="21"/>
        </w:numPr>
        <w:spacing w:after="0"/>
        <w:jc w:val="both"/>
        <w:rPr>
          <w:rFonts w:ascii="Arial" w:eastAsia="Times New Roman" w:hAnsi="Arial" w:cs="Arial"/>
          <w:b/>
          <w:sz w:val="24"/>
          <w:szCs w:val="24"/>
        </w:rPr>
      </w:pPr>
      <w:r w:rsidRPr="00240C5D">
        <w:rPr>
          <w:rFonts w:ascii="Arial" w:eastAsia="Times New Roman" w:hAnsi="Arial" w:cs="Arial"/>
          <w:b/>
          <w:sz w:val="24"/>
          <w:szCs w:val="24"/>
        </w:rPr>
        <w:t>Помощник руководителя (секретарь):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определение должностного лица, уполномоченного на рассмотрение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контроль за ходом</w:t>
      </w:r>
      <w:r w:rsidRPr="00240C5D">
        <w:rPr>
          <w:rFonts w:ascii="Arial" w:eastAsia="Times New Roman" w:hAnsi="Arial" w:cs="Arial"/>
          <w:sz w:val="24"/>
          <w:szCs w:val="24"/>
        </w:rPr>
        <w:br/>
        <w:t>и сроками рассмотрения жалоб;</w:t>
      </w:r>
    </w:p>
    <w:p w:rsidR="001D1E13" w:rsidRPr="00240C5D" w:rsidRDefault="001D1E13" w:rsidP="003E5FCC">
      <w:pPr>
        <w:numPr>
          <w:ilvl w:val="0"/>
          <w:numId w:val="21"/>
        </w:numPr>
        <w:spacing w:after="0"/>
        <w:jc w:val="both"/>
        <w:rPr>
          <w:rFonts w:ascii="Arial" w:eastAsia="Times New Roman" w:hAnsi="Arial" w:cs="Arial"/>
          <w:b/>
          <w:sz w:val="24"/>
          <w:szCs w:val="24"/>
        </w:rPr>
      </w:pPr>
      <w:r w:rsidRPr="00240C5D">
        <w:rPr>
          <w:rFonts w:ascii="Arial" w:eastAsia="Times New Roman" w:hAnsi="Arial" w:cs="Arial"/>
          <w:b/>
          <w:sz w:val="24"/>
          <w:szCs w:val="24"/>
        </w:rPr>
        <w:t>Инспектор (должностное лицо):</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1D1E13" w:rsidRPr="00240C5D" w:rsidRDefault="001D1E13" w:rsidP="003E5FCC">
      <w:pPr>
        <w:numPr>
          <w:ilvl w:val="0"/>
          <w:numId w:val="21"/>
        </w:numPr>
        <w:spacing w:after="0"/>
        <w:jc w:val="both"/>
        <w:rPr>
          <w:rFonts w:ascii="Arial" w:eastAsia="Times New Roman" w:hAnsi="Arial" w:cs="Arial"/>
          <w:sz w:val="24"/>
          <w:szCs w:val="24"/>
        </w:rPr>
      </w:pPr>
      <w:r w:rsidRPr="00240C5D">
        <w:rPr>
          <w:rFonts w:ascii="Arial" w:eastAsia="Times New Roman" w:hAnsi="Arial" w:cs="Arial"/>
          <w:b/>
          <w:sz w:val="24"/>
          <w:szCs w:val="24"/>
        </w:rPr>
        <w:t>Администратор</w:t>
      </w:r>
      <w:r w:rsidRPr="00240C5D">
        <w:rPr>
          <w:rFonts w:ascii="Arial" w:eastAsia="Times New Roman" w:hAnsi="Arial" w:cs="Arial"/>
          <w:sz w:val="24"/>
          <w:szCs w:val="24"/>
        </w:rPr>
        <w:t>:</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настройку</w:t>
      </w:r>
      <w:r w:rsidRPr="00240C5D">
        <w:rPr>
          <w:rFonts w:ascii="Arial" w:eastAsia="Times New Roman" w:hAnsi="Arial" w:cs="Arial"/>
          <w:sz w:val="24"/>
          <w:szCs w:val="24"/>
        </w:rPr>
        <w:br/>
        <w:t>и предоставление доступа к личным кабинетам подсистемы досудебного обжалования;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обеспечивает в контрольном (надзорном) органе информационную</w:t>
      </w:r>
      <w:r w:rsidRPr="00240C5D">
        <w:rPr>
          <w:rFonts w:ascii="Arial" w:eastAsia="Times New Roman" w:hAnsi="Arial" w:cs="Arial"/>
          <w:sz w:val="24"/>
          <w:szCs w:val="24"/>
        </w:rPr>
        <w:br/>
        <w:t>и программно-техническую поддержку пользователей подсистемы досудебного обжалования.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b/>
          <w:sz w:val="24"/>
          <w:szCs w:val="24"/>
          <w:u w:val="single"/>
        </w:rPr>
        <w:t>Необходимо внести указанные изменения в должностные регламенты.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w:t>
      </w:r>
      <w:r w:rsidRPr="00240C5D">
        <w:rPr>
          <w:rFonts w:ascii="Arial" w:eastAsia="Times New Roman" w:hAnsi="Arial" w:cs="Arial"/>
          <w:sz w:val="24"/>
          <w:szCs w:val="24"/>
        </w:rPr>
        <w:lastRenderedPageBreak/>
        <w:t xml:space="preserve">внедрения является должностное лицо центрального аппарата федерального органа исполнительной власти. </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Координатор внедрения в ФОИВ осуществляет полномочия</w:t>
      </w:r>
      <w:r w:rsidRPr="00240C5D">
        <w:rPr>
          <w:rFonts w:ascii="Arial" w:eastAsia="Times New Roman" w:hAnsi="Arial" w:cs="Arial"/>
          <w:sz w:val="24"/>
          <w:szCs w:val="24"/>
        </w:rPr>
        <w:br/>
        <w:t>по организации внедрения подсистемы ДО в органе контроля</w:t>
      </w:r>
      <w:r w:rsidRPr="00240C5D">
        <w:rPr>
          <w:rFonts w:ascii="Arial" w:eastAsia="Times New Roman" w:hAnsi="Arial" w:cs="Arial"/>
          <w:sz w:val="24"/>
          <w:szCs w:val="24"/>
        </w:rPr>
        <w:br/>
        <w:t>и взаимодействию с Минэкономразвития России, Минцифры России</w:t>
      </w:r>
      <w:r w:rsidRPr="00240C5D">
        <w:rPr>
          <w:rFonts w:ascii="Arial" w:eastAsia="Times New Roman" w:hAnsi="Arial" w:cs="Arial"/>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240C5D">
        <w:rPr>
          <w:rFonts w:ascii="Arial" w:eastAsia="Times New Roman" w:hAnsi="Arial" w:cs="Arial"/>
          <w:sz w:val="24"/>
          <w:szCs w:val="24"/>
        </w:rPr>
        <w:br/>
        <w:t>и администраторов территориальных органов ФОИВ (при их наличии).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u w:val="single"/>
        </w:rPr>
        <w:t>Координатором</w:t>
      </w:r>
      <w:r w:rsidRPr="00240C5D">
        <w:rPr>
          <w:rFonts w:ascii="Arial" w:eastAsia="Times New Roman" w:hAnsi="Arial" w:cs="Arial"/>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u w:val="single"/>
        </w:rPr>
        <w:t>Администратором</w:t>
      </w:r>
      <w:r w:rsidRPr="00240C5D">
        <w:rPr>
          <w:rFonts w:ascii="Arial" w:eastAsia="Times New Roman" w:hAnsi="Arial" w:cs="Arial"/>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Координатор внедрения в субъекте РФ:</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осуществляет сбор, систематизацию и проверку справочников, заполненных ответственными лицами органа контроля;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передает справочники сотрудников администратору внедрения подсистемы ДО в субъекте РФ;</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 направляет информацию о необходимости создания личного кабинета органа контроля в адрес Минэкономразвития России и Минцифры России.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b/>
          <w:sz w:val="24"/>
          <w:szCs w:val="24"/>
        </w:rPr>
        <w:t>Администраторвнедрения в субъекте РФ</w:t>
      </w:r>
      <w:r w:rsidRPr="00240C5D">
        <w:rPr>
          <w:rFonts w:ascii="Arial" w:eastAsia="Times New Roman" w:hAnsi="Arial" w:cs="Arial"/>
          <w:sz w:val="24"/>
          <w:szCs w:val="24"/>
        </w:rPr>
        <w:t xml:space="preserve"> осуществляет заведение администраторов органа контроля в личном кабинете органа контроля подсистемы ДО.</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br w:type="page"/>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lastRenderedPageBreak/>
        <w:t>Работа в подсистеме досудебного обжалования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При необходимости заявитель может самостоятельно отозвать жалобу</w:t>
      </w:r>
      <w:r w:rsidRPr="00240C5D">
        <w:rPr>
          <w:rFonts w:ascii="Arial" w:eastAsia="Times New Roman" w:hAnsi="Arial" w:cs="Arial"/>
          <w:sz w:val="24"/>
          <w:szCs w:val="24"/>
        </w:rPr>
        <w:br/>
        <w:t>с рассмотрения. В таком случае необходимо принять решение об отказе</w:t>
      </w:r>
      <w:r w:rsidRPr="00240C5D">
        <w:rPr>
          <w:rFonts w:ascii="Arial" w:eastAsia="Times New Roman" w:hAnsi="Arial" w:cs="Arial"/>
          <w:sz w:val="24"/>
          <w:szCs w:val="24"/>
        </w:rPr>
        <w:br/>
        <w:t>в рассмотрении жалобы в связи с отзывом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240C5D">
        <w:rPr>
          <w:rFonts w:ascii="Arial" w:eastAsia="Times New Roman" w:hAnsi="Arial" w:cs="Arial"/>
          <w:sz w:val="24"/>
          <w:szCs w:val="24"/>
        </w:rPr>
        <w:br/>
        <w:t>в работу.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Если инспектору в ходе анализа жалобы для подготовки решения</w:t>
      </w:r>
      <w:r w:rsidRPr="00240C5D">
        <w:rPr>
          <w:rFonts w:ascii="Arial" w:eastAsia="Times New Roman" w:hAnsi="Arial" w:cs="Arial"/>
          <w:sz w:val="24"/>
          <w:szCs w:val="24"/>
        </w:rPr>
        <w:br/>
        <w:t>не хватает данных, то в ГИС ТОР КНД реализована возможность запросить дополнительную информацию по жалобе у заявителя.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Согласовывать проекты решений по жалобе могут пользователи с ролью «Инспектор» или «Руководитель».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Жалоба на нарушение условий моратория должна быть рассмотрена</w:t>
      </w:r>
      <w:r w:rsidRPr="00240C5D">
        <w:rPr>
          <w:rFonts w:ascii="Arial" w:eastAsia="Times New Roman" w:hAnsi="Arial" w:cs="Arial"/>
          <w:sz w:val="24"/>
          <w:szCs w:val="24"/>
        </w:rPr>
        <w:br/>
        <w:t>в течение одного рабочего дня с момента ее регистрации. Жалоба</w:t>
      </w:r>
      <w:r w:rsidRPr="00240C5D">
        <w:rPr>
          <w:rFonts w:ascii="Arial" w:eastAsia="Times New Roman" w:hAnsi="Arial" w:cs="Arial"/>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1.</w:t>
      </w:r>
      <w:r w:rsidRPr="00240C5D">
        <w:rPr>
          <w:rFonts w:ascii="Arial" w:eastAsia="Times New Roman" w:hAnsi="Arial" w:cs="Arial"/>
          <w:sz w:val="24"/>
          <w:szCs w:val="24"/>
        </w:rPr>
        <w:tab/>
        <w:t>Жалобы на нарушение условий моратория нельзя перенаправлять</w:t>
      </w:r>
      <w:r w:rsidRPr="00240C5D">
        <w:rPr>
          <w:rFonts w:ascii="Arial" w:eastAsia="Times New Roman" w:hAnsi="Arial" w:cs="Arial"/>
          <w:sz w:val="24"/>
          <w:szCs w:val="24"/>
        </w:rPr>
        <w:br/>
        <w:t>в другие структурные подразделения;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2.</w:t>
      </w:r>
      <w:r w:rsidRPr="00240C5D">
        <w:rPr>
          <w:rFonts w:ascii="Arial" w:eastAsia="Times New Roman" w:hAnsi="Arial" w:cs="Arial"/>
          <w:sz w:val="24"/>
          <w:szCs w:val="24"/>
        </w:rPr>
        <w:tab/>
        <w:t>Инспектор не вправе отказать в рассмотрении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3.</w:t>
      </w:r>
      <w:r w:rsidRPr="00240C5D">
        <w:rPr>
          <w:rFonts w:ascii="Arial" w:eastAsia="Times New Roman" w:hAnsi="Arial" w:cs="Arial"/>
          <w:sz w:val="24"/>
          <w:szCs w:val="24"/>
        </w:rPr>
        <w:tab/>
        <w:t>Такие жалобы не содержат приложенных ходатайств;</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4.</w:t>
      </w:r>
      <w:r w:rsidRPr="00240C5D">
        <w:rPr>
          <w:rFonts w:ascii="Arial" w:eastAsia="Times New Roman" w:hAnsi="Arial" w:cs="Arial"/>
          <w:sz w:val="24"/>
          <w:szCs w:val="24"/>
        </w:rPr>
        <w:tab/>
        <w:t>По итогам рассмотрения жалобы на нарушение условий моратория предусмотрен иной перечень итоговых решений.</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Кто может подать жалобу?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делегирования полномочий другому сотруднику необходимо перейти в профиль организации в ЕСИА (https://esia.gosuslugi.ru/).</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lastRenderedPageBreak/>
        <w:t>Далее нужно перейти в пункт «Доступы и доверенности». Нажать кнопку «Создать доверенность».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Далее необходимо выбрать сотрудника организации или руководителя другой организации.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На что можно пожаловаться?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Решение о проведении контрольного (надзорного) мероприятия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Акт контрольного (надзорного) мероприятия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Предписание об устранении выявленных нарушений</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Действия (бездействие) должностного лица контрольного (надзорного) органа в рамках контрольного (надзорного) мероприятия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Процедура проведения контрольного (надзорного) мероприятия</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Принятое решение по ранее поданной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Нарушение условий моратория на контрольные (надзорные) мероприятия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Порядок действий при поступлении жалобы в неустановленном порядке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ФГИС ДО и подсистема ДО – это разные информационные системы!</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Pr="00240C5D">
        <w:rPr>
          <w:rFonts w:ascii="Arial" w:eastAsia="Times New Roman" w:hAnsi="Arial" w:cs="Arial"/>
          <w:sz w:val="24"/>
          <w:szCs w:val="24"/>
        </w:rPr>
        <w:br/>
        <w:t>с оказанием государственных услуг. Данные жалобы не относятся к предмету Федерального закона № 248-ФЗ.</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Pr="00240C5D">
        <w:rPr>
          <w:rFonts w:ascii="Arial" w:eastAsia="Times New Roman" w:hAnsi="Arial" w:cs="Arial"/>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ТИПОВОЙ ОТВЕТ ПРИ ПОДАЧЕ ЖАЛОБЫ В БУМАЖНОМ ВИДЕ: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lastRenderedPageBreak/>
        <w:t>Ваше обращение от _________№ _______рассмотрено в соответствии</w:t>
      </w:r>
      <w:r w:rsidRPr="00240C5D">
        <w:rPr>
          <w:rFonts w:ascii="Arial" w:eastAsia="Times New Roman" w:hAnsi="Arial" w:cs="Arial"/>
          <w:sz w:val="24"/>
          <w:szCs w:val="24"/>
        </w:rPr>
        <w:br/>
        <w:t>с требованиями Федерального закона от 02.05.2006 № 59-ФЗ «О порядке рассмотрения обращений граждан Российской Федерации».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Pr="00240C5D">
        <w:rPr>
          <w:rFonts w:ascii="Arial" w:eastAsia="Times New Roman" w:hAnsi="Arial" w:cs="Arial"/>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240C5D">
        <w:rPr>
          <w:rFonts w:ascii="Arial" w:eastAsia="Times New Roman" w:hAnsi="Arial" w:cs="Arial"/>
          <w:sz w:val="24"/>
          <w:szCs w:val="24"/>
        </w:rPr>
        <w:br/>
        <w:t>и муниципальных услуг и (или) региональных порталов государственных</w:t>
      </w:r>
      <w:r w:rsidRPr="00240C5D">
        <w:rPr>
          <w:rFonts w:ascii="Arial" w:eastAsia="Times New Roman" w:hAnsi="Arial" w:cs="Arial"/>
          <w:sz w:val="24"/>
          <w:szCs w:val="24"/>
        </w:rPr>
        <w:br/>
        <w:t>и муниципальных услуг.</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успешной подачи жалобы рекомендуется воспользоваться ссылкой https://knd.gosuslugi.ru.</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Назначение исполнителя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назначения исполнителя по жалобе нужно открыть карточку с жалобой и нажать на кнопку «Назначить исполнителя».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1D1E13" w:rsidRPr="00240C5D" w:rsidRDefault="001D1E13" w:rsidP="003E5FCC">
      <w:pPr>
        <w:spacing w:after="0"/>
        <w:jc w:val="both"/>
        <w:rPr>
          <w:rFonts w:ascii="Arial" w:eastAsia="Times New Roman" w:hAnsi="Arial" w:cs="Arial"/>
          <w:b/>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Отказ от рассмотрения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240C5D">
        <w:rPr>
          <w:rFonts w:ascii="Arial" w:eastAsia="Times New Roman" w:hAnsi="Arial" w:cs="Arial"/>
          <w:sz w:val="24"/>
          <w:szCs w:val="24"/>
        </w:rPr>
        <w:br/>
        <w:t>в связи с отзывом жалобы.</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r>
      <w:r w:rsidRPr="00240C5D">
        <w:rPr>
          <w:rFonts w:ascii="Arial" w:eastAsia="Times New Roman" w:hAnsi="Arial" w:cs="Arial"/>
          <w:i/>
          <w:sz w:val="24"/>
          <w:szCs w:val="24"/>
        </w:rPr>
        <w:br/>
        <w:t>и контролируемыми лицами и обеспечить наиболее полную реализацию их прав</w:t>
      </w:r>
      <w:r w:rsidRPr="00240C5D">
        <w:rPr>
          <w:rFonts w:ascii="Arial" w:eastAsia="Times New Roman" w:hAnsi="Arial" w:cs="Arial"/>
          <w:i/>
          <w:sz w:val="24"/>
          <w:szCs w:val="24"/>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отказа в рассмотрении жалобы, ранее взятой в работу, нажмите</w:t>
      </w:r>
      <w:r w:rsidRPr="00240C5D">
        <w:rPr>
          <w:rFonts w:ascii="Arial" w:eastAsia="Times New Roman" w:hAnsi="Arial" w:cs="Arial"/>
          <w:sz w:val="24"/>
          <w:szCs w:val="24"/>
        </w:rPr>
        <w:br/>
        <w:t>на кнопку «Отказать в рассмотрении».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lastRenderedPageBreak/>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выбора сотрудников контрольного (надзорного) органа, согласующих</w:t>
      </w:r>
      <w:r w:rsidRPr="00240C5D">
        <w:rPr>
          <w:rFonts w:ascii="Arial" w:eastAsia="Times New Roman" w:hAnsi="Arial" w:cs="Arial"/>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После выбора сотрудников, участвующих в согласовании и подписании, появится блок работы с документом.</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240C5D">
        <w:rPr>
          <w:rFonts w:ascii="Arial" w:eastAsia="Times New Roman" w:hAnsi="Arial" w:cs="Arial"/>
          <w:sz w:val="24"/>
          <w:szCs w:val="24"/>
        </w:rPr>
        <w:br/>
        <w:t>на согласование и подписание следует прикрепить заранее подготовленный документ.</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После заполнения всех данных по решению нажмите на кнопку «Отправить».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Перенаправление жалобы в другое структурное подразделение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Возможность перенаправить жалобу будет недоступна после того, как ее возьмут в работу</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Рассмотрение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Если в жалобе отсутствуют ходатайства или они были рассмотрены ранее,</w:t>
      </w:r>
      <w:r w:rsidRPr="00240C5D">
        <w:rPr>
          <w:rFonts w:ascii="Arial" w:eastAsia="Times New Roman" w:hAnsi="Arial" w:cs="Arial"/>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240C5D">
        <w:rPr>
          <w:rFonts w:ascii="Arial" w:eastAsia="Times New Roman" w:hAnsi="Arial" w:cs="Arial"/>
          <w:sz w:val="24"/>
          <w:szCs w:val="24"/>
        </w:rPr>
        <w:br/>
        <w:t>к рассмотрению жалобы необходимо в срок, не превышающий 5 рабочих дней</w:t>
      </w:r>
      <w:r w:rsidRPr="00240C5D">
        <w:rPr>
          <w:rFonts w:ascii="Arial" w:eastAsia="Times New Roman" w:hAnsi="Arial" w:cs="Arial"/>
          <w:sz w:val="24"/>
          <w:szCs w:val="24"/>
        </w:rPr>
        <w:br/>
        <w:t>с момента регистрации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lastRenderedPageBreak/>
        <w:t>Статус по жалобе изменится с «Проверка» на «На рассмотрении». При рассмотрении жалобы доступны следующие действия: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1.</w:t>
      </w:r>
      <w:r w:rsidRPr="00240C5D">
        <w:rPr>
          <w:rFonts w:ascii="Arial" w:eastAsia="Times New Roman" w:hAnsi="Arial" w:cs="Arial"/>
          <w:sz w:val="24"/>
          <w:szCs w:val="24"/>
        </w:rPr>
        <w:tab/>
        <w:t>«Приостановить исполнение обжалуемого решения»;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2.</w:t>
      </w:r>
      <w:r w:rsidRPr="00240C5D">
        <w:rPr>
          <w:rFonts w:ascii="Arial" w:eastAsia="Times New Roman" w:hAnsi="Arial" w:cs="Arial"/>
          <w:sz w:val="24"/>
          <w:szCs w:val="24"/>
        </w:rPr>
        <w:tab/>
        <w:t>«Принять итоговое решение»;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3.</w:t>
      </w:r>
      <w:r w:rsidRPr="00240C5D">
        <w:rPr>
          <w:rFonts w:ascii="Arial" w:eastAsia="Times New Roman" w:hAnsi="Arial" w:cs="Arial"/>
          <w:sz w:val="24"/>
          <w:szCs w:val="24"/>
        </w:rPr>
        <w:tab/>
        <w:t>«Запросить дополнительную информацию».</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Запрос дополнительной информации по жалобе</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Для запроса дополнительной информации в карточке записи о жалобе нажмите на кнопку «Запросить дополнительную информацию».</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1D1E13" w:rsidRPr="00240C5D" w:rsidRDefault="001D1E13" w:rsidP="003E5FCC">
      <w:pPr>
        <w:spacing w:after="0"/>
        <w:jc w:val="both"/>
        <w:rPr>
          <w:rFonts w:ascii="Arial" w:eastAsia="Times New Roman" w:hAnsi="Arial" w:cs="Arial"/>
          <w:b/>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Действия исполнителя при поступлении дополнительных документов</w:t>
      </w:r>
      <w:r w:rsidRPr="00240C5D">
        <w:rPr>
          <w:rFonts w:ascii="Arial" w:eastAsia="Times New Roman" w:hAnsi="Arial" w:cs="Arial"/>
          <w:b/>
          <w:sz w:val="24"/>
          <w:szCs w:val="24"/>
        </w:rPr>
        <w:br/>
        <w:t>по инициативе заявителя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При необходимости, заявитель может дослать дополнительную информацию и документы, относящиеся к предмету жалобы.</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Если к жалобе приложены документы, то они отображаются в виде пиктограммы.</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Принятие итогового решения по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Далее в открывшемся окне инспектору необходимо выбрать решение</w:t>
      </w:r>
      <w:r w:rsidRPr="00240C5D">
        <w:rPr>
          <w:rFonts w:ascii="Arial" w:eastAsia="Times New Roman" w:hAnsi="Arial" w:cs="Arial"/>
          <w:sz w:val="24"/>
          <w:szCs w:val="24"/>
        </w:rPr>
        <w:br/>
        <w:t>из списка и заполнить поле «Обоснование принятого решения».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Выбор сотрудников, согласующих и подписывающих проект решения,</w:t>
      </w:r>
      <w:r w:rsidRPr="00240C5D">
        <w:rPr>
          <w:rFonts w:ascii="Arial" w:eastAsia="Times New Roman" w:hAnsi="Arial" w:cs="Arial"/>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lastRenderedPageBreak/>
        <w:t>Согласование и подписание решений по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Согласовывать проекты решений по жалобе могут пользователи с ролью «Инспектор» или «Руководитель».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В карточке жалобы, поступившей на согласование, в блоке «Требуется согласование документа» доступны следующие функции:</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«Предпросмотр»;</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«Согласовать»;</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w:t>
      </w:r>
      <w:r w:rsidRPr="00240C5D">
        <w:rPr>
          <w:rFonts w:ascii="Arial" w:eastAsia="Times New Roman" w:hAnsi="Arial" w:cs="Arial"/>
          <w:sz w:val="24"/>
          <w:szCs w:val="24"/>
        </w:rPr>
        <w:tab/>
        <w:t>«На доработку».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240C5D">
        <w:rPr>
          <w:rFonts w:ascii="Arial" w:eastAsia="Times New Roman" w:hAnsi="Arial" w:cs="Arial"/>
          <w:sz w:val="24"/>
          <w:szCs w:val="24"/>
        </w:rPr>
        <w:br/>
        <w:t>в карточке жалобы укажите причину для доработки и нажмите на кнопку «Отправить на доработку».</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ОБРАТИТЕ ВНИМАНИЕ:</w:t>
      </w:r>
    </w:p>
    <w:p w:rsidR="001D1E13" w:rsidRPr="00240C5D" w:rsidRDefault="001D1E13" w:rsidP="003E5FCC">
      <w:pPr>
        <w:spacing w:after="0"/>
        <w:jc w:val="both"/>
        <w:rPr>
          <w:rFonts w:ascii="Arial" w:eastAsia="Times New Roman" w:hAnsi="Arial" w:cs="Arial"/>
          <w:i/>
          <w:sz w:val="24"/>
          <w:szCs w:val="24"/>
        </w:rPr>
      </w:pPr>
      <w:r w:rsidRPr="00240C5D">
        <w:rPr>
          <w:rFonts w:ascii="Arial" w:eastAsia="Times New Roman" w:hAnsi="Arial" w:cs="Arial"/>
          <w:i/>
          <w:sz w:val="24"/>
          <w:szCs w:val="24"/>
        </w:rPr>
        <w:t>В случае, если до принятия решения по жалобе от контролируемого лица,</w:t>
      </w:r>
      <w:r w:rsidRPr="00240C5D">
        <w:rPr>
          <w:rFonts w:ascii="Arial" w:eastAsia="Times New Roman" w:hAnsi="Arial" w:cs="Arial"/>
          <w:i/>
          <w:sz w:val="24"/>
          <w:szCs w:val="24"/>
        </w:rPr>
        <w:br/>
        <w:t>ее подавшего, поступило заявление об отзыве жалобы, по такому обращению</w:t>
      </w:r>
      <w:r w:rsidRPr="00240C5D">
        <w:rPr>
          <w:rFonts w:ascii="Arial" w:eastAsia="Times New Roman" w:hAnsi="Arial" w:cs="Arial"/>
          <w:i/>
          <w:sz w:val="24"/>
          <w:szCs w:val="24"/>
        </w:rPr>
        <w:br/>
        <w:t xml:space="preserve">необходимо принять и подписать в подсистеме ДО соответствующее решение (решение об отказе в рассмотрении жадобы). </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b/>
          <w:sz w:val="24"/>
          <w:szCs w:val="24"/>
        </w:rPr>
      </w:pPr>
      <w:r w:rsidRPr="00240C5D">
        <w:rPr>
          <w:rFonts w:ascii="Arial" w:eastAsia="Times New Roman" w:hAnsi="Arial" w:cs="Arial"/>
          <w:b/>
          <w:sz w:val="24"/>
          <w:szCs w:val="24"/>
        </w:rPr>
        <w:t>Работа с информационной панелью (дашбордом)</w:t>
      </w:r>
    </w:p>
    <w:p w:rsidR="001D1E13" w:rsidRPr="00240C5D" w:rsidRDefault="001D1E13" w:rsidP="003E5FCC">
      <w:pPr>
        <w:spacing w:after="0"/>
        <w:jc w:val="both"/>
        <w:rPr>
          <w:rFonts w:ascii="Arial" w:eastAsia="Times New Roman" w:hAnsi="Arial" w:cs="Arial"/>
          <w:sz w:val="24"/>
          <w:szCs w:val="24"/>
        </w:rPr>
      </w:pPr>
      <w:r w:rsidRPr="00240C5D">
        <w:rPr>
          <w:rFonts w:ascii="Arial" w:eastAsia="Times New Roman" w:hAnsi="Arial" w:cs="Arial"/>
          <w:sz w:val="24"/>
          <w:szCs w:val="24"/>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1D1E13" w:rsidRPr="00240C5D" w:rsidRDefault="001D1E13" w:rsidP="003E5FCC">
      <w:pPr>
        <w:spacing w:after="0"/>
        <w:jc w:val="both"/>
        <w:rPr>
          <w:rFonts w:ascii="Arial" w:eastAsia="Times New Roman" w:hAnsi="Arial" w:cs="Arial"/>
          <w:sz w:val="24"/>
          <w:szCs w:val="24"/>
        </w:rPr>
      </w:pPr>
    </w:p>
    <w:p w:rsidR="001D1E13" w:rsidRPr="00240C5D" w:rsidRDefault="001D1E13" w:rsidP="003E5FCC">
      <w:pPr>
        <w:spacing w:after="0"/>
        <w:jc w:val="both"/>
        <w:rPr>
          <w:rFonts w:ascii="Arial" w:eastAsia="Times New Roman" w:hAnsi="Arial" w:cs="Arial"/>
          <w:sz w:val="24"/>
          <w:szCs w:val="24"/>
        </w:rPr>
      </w:pPr>
    </w:p>
    <w:sectPr w:rsidR="001D1E13" w:rsidRPr="00240C5D" w:rsidSect="00B06B12">
      <w:pgSz w:w="11907" w:h="16840" w:code="9"/>
      <w:pgMar w:top="426" w:right="425" w:bottom="284" w:left="1134" w:header="567" w:footer="15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75" w:rsidRDefault="00432075" w:rsidP="00FF2F34">
      <w:pPr>
        <w:spacing w:after="0" w:line="240" w:lineRule="auto"/>
      </w:pPr>
      <w:r>
        <w:separator/>
      </w:r>
    </w:p>
  </w:endnote>
  <w:endnote w:type="continuationSeparator" w:id="1">
    <w:p w:rsidR="00432075" w:rsidRDefault="00432075" w:rsidP="00FF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75" w:rsidRDefault="00432075" w:rsidP="00FF2F34">
      <w:pPr>
        <w:spacing w:after="0" w:line="240" w:lineRule="auto"/>
      </w:pPr>
      <w:r>
        <w:separator/>
      </w:r>
    </w:p>
  </w:footnote>
  <w:footnote w:type="continuationSeparator" w:id="1">
    <w:p w:rsidR="00432075" w:rsidRDefault="00432075" w:rsidP="00FF2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13" w:rsidRDefault="00A11F7A">
    <w:pPr>
      <w:framePr w:wrap="around" w:vAnchor="text" w:hAnchor="margin" w:xAlign="center" w:y="1"/>
    </w:pPr>
    <w:r>
      <w:fldChar w:fldCharType="begin"/>
    </w:r>
    <w:r w:rsidR="001D1E13">
      <w:instrText xml:space="preserve">PAGE </w:instrText>
    </w:r>
    <w:r>
      <w:fldChar w:fldCharType="separate"/>
    </w:r>
    <w:r w:rsidR="003E5FCC">
      <w:rPr>
        <w:noProof/>
      </w:rPr>
      <w:t>9</w:t>
    </w:r>
    <w:r>
      <w:fldChar w:fldCharType="end"/>
    </w:r>
  </w:p>
  <w:p w:rsidR="001D1E13" w:rsidRDefault="001D1E13">
    <w:pPr>
      <w:pStyle w:val="a7"/>
      <w:jc w:val="center"/>
      <w:rPr>
        <w:rFonts w:ascii="Times New Roman" w:hAnsi="Times New Roman"/>
      </w:rPr>
    </w:pPr>
  </w:p>
  <w:p w:rsidR="001D1E13" w:rsidRDefault="001D1E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13" w:rsidRDefault="001D1E1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52"/>
    <w:multiLevelType w:val="hybridMultilevel"/>
    <w:tmpl w:val="D0169D00"/>
    <w:lvl w:ilvl="0" w:tplc="9F66B6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251FC9"/>
    <w:multiLevelType w:val="multilevel"/>
    <w:tmpl w:val="0FA80F4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42A6A9C"/>
    <w:multiLevelType w:val="multilevel"/>
    <w:tmpl w:val="494C4C6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BC61B4"/>
    <w:multiLevelType w:val="hybridMultilevel"/>
    <w:tmpl w:val="82707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C1474D"/>
    <w:multiLevelType w:val="multilevel"/>
    <w:tmpl w:val="377622EC"/>
    <w:lvl w:ilvl="0">
      <w:start w:val="1"/>
      <w:numFmt w:val="decimal"/>
      <w:lvlText w:val="%1."/>
      <w:lvlJc w:val="left"/>
      <w:pPr>
        <w:ind w:left="1596" w:hanging="1170"/>
      </w:pPr>
      <w:rPr>
        <w:rFonts w:hint="default"/>
      </w:rPr>
    </w:lvl>
    <w:lvl w:ilvl="1">
      <w:start w:val="1"/>
      <w:numFmt w:val="decimal"/>
      <w:isLgl/>
      <w:lvlText w:val="%1.%2."/>
      <w:lvlJc w:val="left"/>
      <w:pPr>
        <w:ind w:left="1956" w:hanging="36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4656" w:hanging="72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356" w:hanging="108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056" w:hanging="1440"/>
      </w:pPr>
      <w:rPr>
        <w:rFonts w:hint="default"/>
      </w:rPr>
    </w:lvl>
    <w:lvl w:ilvl="8">
      <w:start w:val="1"/>
      <w:numFmt w:val="decimal"/>
      <w:isLgl/>
      <w:lvlText w:val="%1.%2.%3.%4.%5.%6.%7.%8.%9."/>
      <w:lvlJc w:val="left"/>
      <w:pPr>
        <w:ind w:left="11586" w:hanging="1800"/>
      </w:pPr>
      <w:rPr>
        <w:rFonts w:hint="default"/>
      </w:rPr>
    </w:lvl>
  </w:abstractNum>
  <w:abstractNum w:abstractNumId="5">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7">
    <w:nsid w:val="274A788B"/>
    <w:multiLevelType w:val="hybridMultilevel"/>
    <w:tmpl w:val="9BC2D37A"/>
    <w:lvl w:ilvl="0" w:tplc="F8322B96">
      <w:start w:val="1"/>
      <w:numFmt w:val="decimal"/>
      <w:lvlText w:val="%1."/>
      <w:lvlJc w:val="left"/>
      <w:pPr>
        <w:tabs>
          <w:tab w:val="num" w:pos="1271"/>
        </w:tabs>
        <w:ind w:left="1271" w:hanging="4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7E830EF"/>
    <w:multiLevelType w:val="hybridMultilevel"/>
    <w:tmpl w:val="2DE4D432"/>
    <w:lvl w:ilvl="0" w:tplc="0F3E2C02">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414D9D"/>
    <w:multiLevelType w:val="hybridMultilevel"/>
    <w:tmpl w:val="5DCCE562"/>
    <w:lvl w:ilvl="0" w:tplc="74E4DE54">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A21E57"/>
    <w:multiLevelType w:val="hybridMultilevel"/>
    <w:tmpl w:val="FF48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03B2B"/>
    <w:multiLevelType w:val="hybridMultilevel"/>
    <w:tmpl w:val="62BC1CD8"/>
    <w:lvl w:ilvl="0" w:tplc="8BBC0DEC">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4D6A314E"/>
    <w:multiLevelType w:val="multilevel"/>
    <w:tmpl w:val="4B36E182"/>
    <w:lvl w:ilvl="0">
      <w:start w:val="5"/>
      <w:numFmt w:val="decimal"/>
      <w:lvlText w:val="%1."/>
      <w:lvlJc w:val="left"/>
      <w:pPr>
        <w:ind w:left="390" w:hanging="390"/>
      </w:pPr>
      <w:rPr>
        <w:rFonts w:ascii="Calibri" w:hAnsi="Calibri" w:hint="default"/>
      </w:rPr>
    </w:lvl>
    <w:lvl w:ilvl="1">
      <w:start w:val="2"/>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Calibri" w:hAnsi="Calibri" w:hint="default"/>
      </w:rPr>
    </w:lvl>
    <w:lvl w:ilvl="4">
      <w:start w:val="1"/>
      <w:numFmt w:val="decimal"/>
      <w:lvlText w:val="%1.%2.%3.%4.%5."/>
      <w:lvlJc w:val="left"/>
      <w:pPr>
        <w:ind w:left="3916" w:hanging="1080"/>
      </w:pPr>
      <w:rPr>
        <w:rFonts w:ascii="Calibri" w:hAnsi="Calibri" w:hint="default"/>
      </w:rPr>
    </w:lvl>
    <w:lvl w:ilvl="5">
      <w:start w:val="1"/>
      <w:numFmt w:val="decimal"/>
      <w:lvlText w:val="%1.%2.%3.%4.%5.%6."/>
      <w:lvlJc w:val="left"/>
      <w:pPr>
        <w:ind w:left="4985" w:hanging="1440"/>
      </w:pPr>
      <w:rPr>
        <w:rFonts w:ascii="Calibri" w:hAnsi="Calibri" w:hint="default"/>
      </w:rPr>
    </w:lvl>
    <w:lvl w:ilvl="6">
      <w:start w:val="1"/>
      <w:numFmt w:val="decimal"/>
      <w:lvlText w:val="%1.%2.%3.%4.%5.%6.%7."/>
      <w:lvlJc w:val="left"/>
      <w:pPr>
        <w:ind w:left="5694" w:hanging="1440"/>
      </w:pPr>
      <w:rPr>
        <w:rFonts w:ascii="Calibri" w:hAnsi="Calibri" w:hint="default"/>
      </w:rPr>
    </w:lvl>
    <w:lvl w:ilvl="7">
      <w:start w:val="1"/>
      <w:numFmt w:val="decimal"/>
      <w:lvlText w:val="%1.%2.%3.%4.%5.%6.%7.%8."/>
      <w:lvlJc w:val="left"/>
      <w:pPr>
        <w:ind w:left="6763" w:hanging="1800"/>
      </w:pPr>
      <w:rPr>
        <w:rFonts w:ascii="Calibri" w:hAnsi="Calibri" w:hint="default"/>
      </w:rPr>
    </w:lvl>
    <w:lvl w:ilvl="8">
      <w:start w:val="1"/>
      <w:numFmt w:val="decimal"/>
      <w:lvlText w:val="%1.%2.%3.%4.%5.%6.%7.%8.%9."/>
      <w:lvlJc w:val="left"/>
      <w:pPr>
        <w:ind w:left="7472" w:hanging="1800"/>
      </w:pPr>
      <w:rPr>
        <w:rFonts w:ascii="Calibri" w:hAnsi="Calibri" w:hint="default"/>
      </w:rPr>
    </w:lvl>
  </w:abstractNum>
  <w:abstractNum w:abstractNumId="15">
    <w:nsid w:val="4FB93FB0"/>
    <w:multiLevelType w:val="hybridMultilevel"/>
    <w:tmpl w:val="2AE4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E7ED8"/>
    <w:multiLevelType w:val="hybridMultilevel"/>
    <w:tmpl w:val="484E3370"/>
    <w:lvl w:ilvl="0" w:tplc="459826AE">
      <w:start w:val="1"/>
      <w:numFmt w:val="decimal"/>
      <w:lvlText w:val="%1."/>
      <w:lvlJc w:val="left"/>
      <w:pPr>
        <w:ind w:left="720" w:hanging="39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72FC70F9"/>
    <w:multiLevelType w:val="hybridMultilevel"/>
    <w:tmpl w:val="A6E2988A"/>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15"/>
  </w:num>
  <w:num w:numId="2">
    <w:abstractNumId w:val="4"/>
  </w:num>
  <w:num w:numId="3">
    <w:abstractNumId w:val="1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
  </w:num>
  <w:num w:numId="13">
    <w:abstractNumId w:val="2"/>
  </w:num>
  <w:num w:numId="14">
    <w:abstractNumId w:val="9"/>
  </w:num>
  <w:num w:numId="15">
    <w:abstractNumId w:val="18"/>
  </w:num>
  <w:num w:numId="16">
    <w:abstractNumId w:val="0"/>
  </w:num>
  <w:num w:numId="17">
    <w:abstractNumId w:val="13"/>
  </w:num>
  <w:num w:numId="18">
    <w:abstractNumId w:val="6"/>
  </w:num>
  <w:num w:numId="19">
    <w:abstractNumId w:val="5"/>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1408"/>
    <w:rsid w:val="0000002D"/>
    <w:rsid w:val="000002E6"/>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2213"/>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37C3"/>
    <w:rsid w:val="000A42B6"/>
    <w:rsid w:val="000A45CE"/>
    <w:rsid w:val="000A460B"/>
    <w:rsid w:val="000A4973"/>
    <w:rsid w:val="000A793E"/>
    <w:rsid w:val="000B0394"/>
    <w:rsid w:val="000B04BB"/>
    <w:rsid w:val="000B05E3"/>
    <w:rsid w:val="000B0902"/>
    <w:rsid w:val="000B188E"/>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D53"/>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2E51"/>
    <w:rsid w:val="001131C1"/>
    <w:rsid w:val="001140B7"/>
    <w:rsid w:val="001142AC"/>
    <w:rsid w:val="001154E3"/>
    <w:rsid w:val="00116256"/>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87F"/>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5EF5"/>
    <w:rsid w:val="00147533"/>
    <w:rsid w:val="00147A9B"/>
    <w:rsid w:val="00147D73"/>
    <w:rsid w:val="0015056F"/>
    <w:rsid w:val="00150F50"/>
    <w:rsid w:val="00151408"/>
    <w:rsid w:val="00152DBF"/>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1CD"/>
    <w:rsid w:val="001D04FC"/>
    <w:rsid w:val="001D0DA4"/>
    <w:rsid w:val="001D13D3"/>
    <w:rsid w:val="001D16FB"/>
    <w:rsid w:val="001D1E13"/>
    <w:rsid w:val="001D1FA0"/>
    <w:rsid w:val="001D3422"/>
    <w:rsid w:val="001D3FD7"/>
    <w:rsid w:val="001D43A4"/>
    <w:rsid w:val="001D4E61"/>
    <w:rsid w:val="001D53DD"/>
    <w:rsid w:val="001D79A1"/>
    <w:rsid w:val="001D7A31"/>
    <w:rsid w:val="001E086F"/>
    <w:rsid w:val="001E1645"/>
    <w:rsid w:val="001E19FF"/>
    <w:rsid w:val="001E345C"/>
    <w:rsid w:val="001E4013"/>
    <w:rsid w:val="001E4617"/>
    <w:rsid w:val="001E4725"/>
    <w:rsid w:val="001E526D"/>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07391"/>
    <w:rsid w:val="00211A6E"/>
    <w:rsid w:val="00212950"/>
    <w:rsid w:val="00212BAE"/>
    <w:rsid w:val="00212E38"/>
    <w:rsid w:val="00213AAF"/>
    <w:rsid w:val="00213B21"/>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0C5D"/>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673C6"/>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454D"/>
    <w:rsid w:val="002A5273"/>
    <w:rsid w:val="002A5815"/>
    <w:rsid w:val="002A625B"/>
    <w:rsid w:val="002A68E4"/>
    <w:rsid w:val="002A774C"/>
    <w:rsid w:val="002A7E21"/>
    <w:rsid w:val="002B011B"/>
    <w:rsid w:val="002B0A82"/>
    <w:rsid w:val="002B0AB1"/>
    <w:rsid w:val="002B1AD1"/>
    <w:rsid w:val="002B33BA"/>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0DF2"/>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E6FC5"/>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D22"/>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5D1E"/>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484"/>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653"/>
    <w:rsid w:val="003D3E3C"/>
    <w:rsid w:val="003D40C1"/>
    <w:rsid w:val="003D4ADF"/>
    <w:rsid w:val="003D5CB2"/>
    <w:rsid w:val="003D7A7F"/>
    <w:rsid w:val="003E0451"/>
    <w:rsid w:val="003E0503"/>
    <w:rsid w:val="003E12E3"/>
    <w:rsid w:val="003E1842"/>
    <w:rsid w:val="003E257B"/>
    <w:rsid w:val="003E2D55"/>
    <w:rsid w:val="003E31C3"/>
    <w:rsid w:val="003E3B1A"/>
    <w:rsid w:val="003E40BE"/>
    <w:rsid w:val="003E5326"/>
    <w:rsid w:val="003E537C"/>
    <w:rsid w:val="003E5FCC"/>
    <w:rsid w:val="003E65C4"/>
    <w:rsid w:val="003E65CD"/>
    <w:rsid w:val="003E756E"/>
    <w:rsid w:val="003E7840"/>
    <w:rsid w:val="003E7C07"/>
    <w:rsid w:val="003F1CE6"/>
    <w:rsid w:val="003F2ADF"/>
    <w:rsid w:val="003F37C8"/>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266"/>
    <w:rsid w:val="00420568"/>
    <w:rsid w:val="00420804"/>
    <w:rsid w:val="00420BDA"/>
    <w:rsid w:val="00421338"/>
    <w:rsid w:val="00421DEA"/>
    <w:rsid w:val="004232DD"/>
    <w:rsid w:val="00424714"/>
    <w:rsid w:val="004248E5"/>
    <w:rsid w:val="00425309"/>
    <w:rsid w:val="004264EF"/>
    <w:rsid w:val="0042659A"/>
    <w:rsid w:val="00430A75"/>
    <w:rsid w:val="00431B08"/>
    <w:rsid w:val="00432075"/>
    <w:rsid w:val="00432290"/>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0A05"/>
    <w:rsid w:val="004714B0"/>
    <w:rsid w:val="004728F0"/>
    <w:rsid w:val="00475595"/>
    <w:rsid w:val="004758BC"/>
    <w:rsid w:val="004759AF"/>
    <w:rsid w:val="0047742C"/>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099"/>
    <w:rsid w:val="004A4D92"/>
    <w:rsid w:val="004A4DF5"/>
    <w:rsid w:val="004A4E1B"/>
    <w:rsid w:val="004A6807"/>
    <w:rsid w:val="004B0A7C"/>
    <w:rsid w:val="004B0F00"/>
    <w:rsid w:val="004B32DB"/>
    <w:rsid w:val="004B3740"/>
    <w:rsid w:val="004B42FF"/>
    <w:rsid w:val="004B466B"/>
    <w:rsid w:val="004B46AD"/>
    <w:rsid w:val="004B53C3"/>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5F4E"/>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075E6"/>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B0C"/>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7F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89E"/>
    <w:rsid w:val="005D1DA1"/>
    <w:rsid w:val="005D1DF3"/>
    <w:rsid w:val="005D32F5"/>
    <w:rsid w:val="005D3310"/>
    <w:rsid w:val="005D34D8"/>
    <w:rsid w:val="005D4FA2"/>
    <w:rsid w:val="005D5360"/>
    <w:rsid w:val="005D7A76"/>
    <w:rsid w:val="005E01A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7B"/>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28FF"/>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227"/>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E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13CF"/>
    <w:rsid w:val="006B287B"/>
    <w:rsid w:val="006B5595"/>
    <w:rsid w:val="006B6164"/>
    <w:rsid w:val="006B69A8"/>
    <w:rsid w:val="006B6F77"/>
    <w:rsid w:val="006B705F"/>
    <w:rsid w:val="006B7EAE"/>
    <w:rsid w:val="006C00BC"/>
    <w:rsid w:val="006C0C93"/>
    <w:rsid w:val="006C0F7F"/>
    <w:rsid w:val="006C15EB"/>
    <w:rsid w:val="006C2212"/>
    <w:rsid w:val="006C2551"/>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3F84"/>
    <w:rsid w:val="007A4E66"/>
    <w:rsid w:val="007A69A7"/>
    <w:rsid w:val="007A6D14"/>
    <w:rsid w:val="007B05E8"/>
    <w:rsid w:val="007B0CF0"/>
    <w:rsid w:val="007B2BFB"/>
    <w:rsid w:val="007B3669"/>
    <w:rsid w:val="007B36E8"/>
    <w:rsid w:val="007B4C53"/>
    <w:rsid w:val="007B4E9A"/>
    <w:rsid w:val="007B5676"/>
    <w:rsid w:val="007B77CE"/>
    <w:rsid w:val="007C01A5"/>
    <w:rsid w:val="007C01E0"/>
    <w:rsid w:val="007C091A"/>
    <w:rsid w:val="007C0F44"/>
    <w:rsid w:val="007C1F8F"/>
    <w:rsid w:val="007C28D5"/>
    <w:rsid w:val="007C441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6BE2"/>
    <w:rsid w:val="0084738B"/>
    <w:rsid w:val="00847FE8"/>
    <w:rsid w:val="00850725"/>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2AE3"/>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311F"/>
    <w:rsid w:val="00914642"/>
    <w:rsid w:val="00914E2B"/>
    <w:rsid w:val="009151EE"/>
    <w:rsid w:val="009157FF"/>
    <w:rsid w:val="00915D39"/>
    <w:rsid w:val="00915FDF"/>
    <w:rsid w:val="009172EB"/>
    <w:rsid w:val="00920DD3"/>
    <w:rsid w:val="00921282"/>
    <w:rsid w:val="009218C5"/>
    <w:rsid w:val="0092284F"/>
    <w:rsid w:val="009233D3"/>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14"/>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3A8"/>
    <w:rsid w:val="00980DA1"/>
    <w:rsid w:val="009811ED"/>
    <w:rsid w:val="009813B7"/>
    <w:rsid w:val="00981689"/>
    <w:rsid w:val="00982E06"/>
    <w:rsid w:val="0098374C"/>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675"/>
    <w:rsid w:val="009B2AD1"/>
    <w:rsid w:val="009B5B9C"/>
    <w:rsid w:val="009B698E"/>
    <w:rsid w:val="009B76A8"/>
    <w:rsid w:val="009B7E6C"/>
    <w:rsid w:val="009C06C4"/>
    <w:rsid w:val="009C0C97"/>
    <w:rsid w:val="009C2D1A"/>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18CE"/>
    <w:rsid w:val="00A11F7A"/>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0CF"/>
    <w:rsid w:val="00A21766"/>
    <w:rsid w:val="00A23688"/>
    <w:rsid w:val="00A25BA5"/>
    <w:rsid w:val="00A25EBF"/>
    <w:rsid w:val="00A26D43"/>
    <w:rsid w:val="00A27F58"/>
    <w:rsid w:val="00A30267"/>
    <w:rsid w:val="00A31348"/>
    <w:rsid w:val="00A321A3"/>
    <w:rsid w:val="00A3351E"/>
    <w:rsid w:val="00A3706F"/>
    <w:rsid w:val="00A37751"/>
    <w:rsid w:val="00A43287"/>
    <w:rsid w:val="00A4475D"/>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710E"/>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A6E62"/>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69A"/>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025"/>
    <w:rsid w:val="00B04432"/>
    <w:rsid w:val="00B044AC"/>
    <w:rsid w:val="00B0526A"/>
    <w:rsid w:val="00B058DD"/>
    <w:rsid w:val="00B05AA9"/>
    <w:rsid w:val="00B06B12"/>
    <w:rsid w:val="00B06DC9"/>
    <w:rsid w:val="00B07E8B"/>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198"/>
    <w:rsid w:val="00B26F85"/>
    <w:rsid w:val="00B3019A"/>
    <w:rsid w:val="00B31B84"/>
    <w:rsid w:val="00B32519"/>
    <w:rsid w:val="00B32BD8"/>
    <w:rsid w:val="00B332B9"/>
    <w:rsid w:val="00B33EB1"/>
    <w:rsid w:val="00B3590C"/>
    <w:rsid w:val="00B36C30"/>
    <w:rsid w:val="00B36E53"/>
    <w:rsid w:val="00B379BB"/>
    <w:rsid w:val="00B37A6F"/>
    <w:rsid w:val="00B417A0"/>
    <w:rsid w:val="00B420BF"/>
    <w:rsid w:val="00B43FE8"/>
    <w:rsid w:val="00B445F4"/>
    <w:rsid w:val="00B44670"/>
    <w:rsid w:val="00B4495B"/>
    <w:rsid w:val="00B45753"/>
    <w:rsid w:val="00B46C7F"/>
    <w:rsid w:val="00B4744B"/>
    <w:rsid w:val="00B50117"/>
    <w:rsid w:val="00B50764"/>
    <w:rsid w:val="00B50BA2"/>
    <w:rsid w:val="00B51360"/>
    <w:rsid w:val="00B5218E"/>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284B"/>
    <w:rsid w:val="00B736BC"/>
    <w:rsid w:val="00B73F55"/>
    <w:rsid w:val="00B75E71"/>
    <w:rsid w:val="00B75F37"/>
    <w:rsid w:val="00B7681D"/>
    <w:rsid w:val="00B7716C"/>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1681"/>
    <w:rsid w:val="00BB222F"/>
    <w:rsid w:val="00BB2CB7"/>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DAB"/>
    <w:rsid w:val="00BE4138"/>
    <w:rsid w:val="00BE445D"/>
    <w:rsid w:val="00BE4B5A"/>
    <w:rsid w:val="00BE4D4D"/>
    <w:rsid w:val="00BE4DC5"/>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3AB9"/>
    <w:rsid w:val="00C0424E"/>
    <w:rsid w:val="00C042AD"/>
    <w:rsid w:val="00C046C1"/>
    <w:rsid w:val="00C04C32"/>
    <w:rsid w:val="00C065F6"/>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987"/>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A4EB4"/>
    <w:rsid w:val="00CB0108"/>
    <w:rsid w:val="00CB1806"/>
    <w:rsid w:val="00CB240C"/>
    <w:rsid w:val="00CB37AA"/>
    <w:rsid w:val="00CB5178"/>
    <w:rsid w:val="00CB5666"/>
    <w:rsid w:val="00CB5EF9"/>
    <w:rsid w:val="00CB6322"/>
    <w:rsid w:val="00CC0142"/>
    <w:rsid w:val="00CC0E4C"/>
    <w:rsid w:val="00CC2A24"/>
    <w:rsid w:val="00CC2CA2"/>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77C"/>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24C4"/>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5EA"/>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AF1"/>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D9F"/>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3CA1"/>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2BF7"/>
    <w:rsid w:val="00E4408F"/>
    <w:rsid w:val="00E44C1F"/>
    <w:rsid w:val="00E4597E"/>
    <w:rsid w:val="00E46203"/>
    <w:rsid w:val="00E469B8"/>
    <w:rsid w:val="00E474F9"/>
    <w:rsid w:val="00E476FF"/>
    <w:rsid w:val="00E5058E"/>
    <w:rsid w:val="00E51231"/>
    <w:rsid w:val="00E51BEC"/>
    <w:rsid w:val="00E53185"/>
    <w:rsid w:val="00E5331D"/>
    <w:rsid w:val="00E5370C"/>
    <w:rsid w:val="00E5411D"/>
    <w:rsid w:val="00E5414F"/>
    <w:rsid w:val="00E54797"/>
    <w:rsid w:val="00E54AD1"/>
    <w:rsid w:val="00E55595"/>
    <w:rsid w:val="00E559D7"/>
    <w:rsid w:val="00E56194"/>
    <w:rsid w:val="00E56303"/>
    <w:rsid w:val="00E5665A"/>
    <w:rsid w:val="00E56E66"/>
    <w:rsid w:val="00E6096C"/>
    <w:rsid w:val="00E64190"/>
    <w:rsid w:val="00E65E1C"/>
    <w:rsid w:val="00E661A6"/>
    <w:rsid w:val="00E6647B"/>
    <w:rsid w:val="00E667EB"/>
    <w:rsid w:val="00E670E1"/>
    <w:rsid w:val="00E676C1"/>
    <w:rsid w:val="00E71325"/>
    <w:rsid w:val="00E7280F"/>
    <w:rsid w:val="00E73C87"/>
    <w:rsid w:val="00E74C63"/>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71"/>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5A6"/>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0AB"/>
    <w:rsid w:val="00F529D5"/>
    <w:rsid w:val="00F52A84"/>
    <w:rsid w:val="00F53A98"/>
    <w:rsid w:val="00F53F2E"/>
    <w:rsid w:val="00F5538E"/>
    <w:rsid w:val="00F56B4B"/>
    <w:rsid w:val="00F60571"/>
    <w:rsid w:val="00F61518"/>
    <w:rsid w:val="00F620F0"/>
    <w:rsid w:val="00F6376C"/>
    <w:rsid w:val="00F658C4"/>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0D6"/>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2F34"/>
    <w:rsid w:val="00FF3951"/>
    <w:rsid w:val="00FF3B55"/>
    <w:rsid w:val="00FF4689"/>
    <w:rsid w:val="00FF493D"/>
    <w:rsid w:val="00FF6253"/>
    <w:rsid w:val="00FF653F"/>
    <w:rsid w:val="00FF6A0C"/>
    <w:rsid w:val="00FF70C8"/>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7A"/>
  </w:style>
  <w:style w:type="paragraph" w:styleId="1">
    <w:name w:val="heading 1"/>
    <w:basedOn w:val="a"/>
    <w:next w:val="a"/>
    <w:link w:val="10"/>
    <w:qFormat/>
    <w:rsid w:val="0013487F"/>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97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A2971"/>
    <w:rPr>
      <w:rFonts w:ascii="Tahoma" w:hAnsi="Tahoma" w:cs="Tahoma"/>
      <w:sz w:val="16"/>
      <w:szCs w:val="16"/>
    </w:rPr>
  </w:style>
  <w:style w:type="table" w:styleId="a5">
    <w:name w:val="Table Grid"/>
    <w:basedOn w:val="a1"/>
    <w:uiPriority w:val="59"/>
    <w:rsid w:val="00F65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8374C"/>
    <w:pPr>
      <w:ind w:left="720"/>
      <w:contextualSpacing/>
    </w:pPr>
  </w:style>
  <w:style w:type="paragraph" w:styleId="a7">
    <w:name w:val="header"/>
    <w:basedOn w:val="a"/>
    <w:link w:val="a8"/>
    <w:uiPriority w:val="99"/>
    <w:unhideWhenUsed/>
    <w:rsid w:val="00FF2F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2F34"/>
  </w:style>
  <w:style w:type="paragraph" w:styleId="a9">
    <w:name w:val="footer"/>
    <w:basedOn w:val="a"/>
    <w:link w:val="aa"/>
    <w:uiPriority w:val="99"/>
    <w:unhideWhenUsed/>
    <w:rsid w:val="00FF2F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2F34"/>
  </w:style>
  <w:style w:type="paragraph" w:customStyle="1" w:styleId="ConsPlusNormal">
    <w:name w:val="ConsPlusNormal"/>
    <w:rsid w:val="003F37C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F37C8"/>
    <w:pPr>
      <w:widowControl w:val="0"/>
      <w:autoSpaceDE w:val="0"/>
      <w:autoSpaceDN w:val="0"/>
      <w:spacing w:after="0" w:line="240" w:lineRule="auto"/>
    </w:pPr>
    <w:rPr>
      <w:rFonts w:ascii="Calibri" w:eastAsia="Times New Roman" w:hAnsi="Calibri" w:cs="Calibri"/>
      <w:b/>
      <w:szCs w:val="20"/>
    </w:rPr>
  </w:style>
  <w:style w:type="paragraph" w:styleId="ab">
    <w:name w:val="No Spacing"/>
    <w:uiPriority w:val="99"/>
    <w:qFormat/>
    <w:rsid w:val="003F37C8"/>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3487F"/>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13487F"/>
  </w:style>
  <w:style w:type="table" w:customStyle="1" w:styleId="12">
    <w:name w:val="Сетка таблицы1"/>
    <w:basedOn w:val="a1"/>
    <w:next w:val="a5"/>
    <w:rsid w:val="00134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3487F"/>
    <w:rPr>
      <w:color w:val="0000FF"/>
      <w:u w:val="single"/>
    </w:rPr>
  </w:style>
  <w:style w:type="paragraph" w:customStyle="1" w:styleId="ad">
    <w:name w:val="Знак"/>
    <w:basedOn w:val="a"/>
    <w:rsid w:val="0013487F"/>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
    <w:link w:val="HTML0"/>
    <w:uiPriority w:val="99"/>
    <w:unhideWhenUsed/>
    <w:rsid w:val="0013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13487F"/>
    <w:rPr>
      <w:rFonts w:ascii="Courier New" w:eastAsia="Times New Roman" w:hAnsi="Courier New" w:cs="Times New Roman"/>
      <w:sz w:val="20"/>
      <w:szCs w:val="20"/>
      <w:lang/>
    </w:rPr>
  </w:style>
  <w:style w:type="paragraph" w:customStyle="1" w:styleId="13">
    <w:name w:val="1"/>
    <w:basedOn w:val="a"/>
    <w:next w:val="ae"/>
    <w:uiPriority w:val="99"/>
    <w:unhideWhenUsed/>
    <w:rsid w:val="0013487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link w:val="af0"/>
    <w:uiPriority w:val="11"/>
    <w:qFormat/>
    <w:rsid w:val="0013487F"/>
    <w:pPr>
      <w:spacing w:after="60" w:line="240" w:lineRule="auto"/>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uiPriority w:val="11"/>
    <w:rsid w:val="0013487F"/>
    <w:rPr>
      <w:rFonts w:ascii="Cambria" w:eastAsia="Times New Roman" w:hAnsi="Cambria" w:cs="Times New Roman"/>
      <w:sz w:val="24"/>
      <w:szCs w:val="24"/>
    </w:rPr>
  </w:style>
  <w:style w:type="paragraph" w:styleId="ae">
    <w:name w:val="Normal (Web)"/>
    <w:basedOn w:val="a"/>
    <w:uiPriority w:val="99"/>
    <w:semiHidden/>
    <w:unhideWhenUsed/>
    <w:rsid w:val="0013487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3836</Words>
  <Characters>21867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Admin</cp:lastModifiedBy>
  <cp:revision>2</cp:revision>
  <cp:lastPrinted>2023-11-02T07:39:00Z</cp:lastPrinted>
  <dcterms:created xsi:type="dcterms:W3CDTF">2023-10-26T11:23:00Z</dcterms:created>
  <dcterms:modified xsi:type="dcterms:W3CDTF">2023-11-02T07:58:00Z</dcterms:modified>
</cp:coreProperties>
</file>